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8952CD">
      <w:pPr>
        <w:ind w:firstLine="480"/>
      </w:pPr>
      <w:r>
        <w:drawing>
          <wp:inline distT="0" distB="0" distL="114300" distR="114300">
            <wp:extent cx="3820160" cy="815975"/>
            <wp:effectExtent l="0" t="0" r="1270" b="4445"/>
            <wp:docPr id="3" name="图片 3" descr="企业微信截图_1733982292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企业微信截图_17339822924033"/>
                    <pic:cNvPicPr>
                      <a:picLocks noChangeAspect="1"/>
                    </pic:cNvPicPr>
                  </pic:nvPicPr>
                  <pic:blipFill>
                    <a:blip r:embed="rId7"/>
                    <a:stretch>
                      <a:fillRect/>
                    </a:stretch>
                  </pic:blipFill>
                  <pic:spPr>
                    <a:xfrm>
                      <a:off x="0" y="0"/>
                      <a:ext cx="3820160" cy="815975"/>
                    </a:xfrm>
                    <a:prstGeom prst="rect">
                      <a:avLst/>
                    </a:prstGeom>
                  </pic:spPr>
                </pic:pic>
              </a:graphicData>
            </a:graphic>
          </wp:inline>
        </w:drawing>
      </w:r>
    </w:p>
    <w:p w14:paraId="49EAF8BF">
      <w:pPr>
        <w:bidi w:val="0"/>
        <w:rPr>
          <w:rFonts w:hint="default"/>
          <w:lang w:val="en-US" w:eastAsia="zh-CN"/>
        </w:rPr>
      </w:pPr>
      <w:r>
        <w:rPr>
          <w:rFonts w:hint="eastAsia"/>
          <w:lang w:val="en-US" w:eastAsia="zh-CN"/>
        </w:rPr>
        <w:t>Release notes--McNav-1.1.1.20250624-Release</w:t>
      </w:r>
    </w:p>
    <w:sdt>
      <w:sdtPr>
        <w:rPr>
          <w:rFonts w:ascii="宋体" w:hAnsi="宋体" w:eastAsia="宋体" w:cstheme="minorBidi"/>
          <w:kern w:val="2"/>
          <w:sz w:val="21"/>
          <w:szCs w:val="24"/>
          <w:lang w:val="en-US" w:eastAsia="zh-CN" w:bidi="ar-SA"/>
        </w:rPr>
        <w:id w:val="147481488"/>
        <w15:color w:val="DBDBDB"/>
        <w:docPartObj>
          <w:docPartGallery w:val="Table of Contents"/>
          <w:docPartUnique/>
        </w:docPartObj>
      </w:sdtPr>
      <w:sdtEndPr>
        <w:rPr>
          <w:rFonts w:hint="default" w:ascii="Calibri" w:hAnsi="Calibri" w:eastAsia="宋体" w:cstheme="minorBidi"/>
          <w:kern w:val="2"/>
          <w:sz w:val="24"/>
          <w:szCs w:val="24"/>
          <w:lang w:val="en-US" w:eastAsia="zh-CN" w:bidi="ar-SA"/>
        </w:rPr>
      </w:sdtEndPr>
      <w:sdtContent>
        <w:p w14:paraId="708747A2">
          <w:pPr>
            <w:spacing w:before="0" w:beforeLines="0" w:after="0" w:afterLines="0" w:line="240" w:lineRule="auto"/>
            <w:ind w:left="0" w:leftChars="0" w:right="0" w:rightChars="0" w:firstLine="0" w:firstLineChars="0"/>
            <w:jc w:val="center"/>
            <w:rPr>
              <w:rFonts w:hint="default"/>
              <w:lang w:val="en-US"/>
            </w:rPr>
          </w:pPr>
          <w:r>
            <w:rPr>
              <w:rFonts w:hint="eastAsia" w:ascii="宋体" w:hAnsi="宋体" w:eastAsia="宋体" w:cstheme="minorBidi"/>
              <w:kern w:val="2"/>
              <w:sz w:val="21"/>
              <w:szCs w:val="24"/>
              <w:lang w:val="en-US" w:eastAsia="zh-CN" w:bidi="ar-SA"/>
            </w:rPr>
            <w:t>Content</w:t>
          </w:r>
        </w:p>
        <w:p w14:paraId="2002C845">
          <w:pPr>
            <w:pStyle w:val="13"/>
            <w:tabs>
              <w:tab w:val="right" w:leader="dot" w:pos="8306"/>
            </w:tabs>
          </w:pPr>
          <w:r>
            <w:rPr>
              <w:rFonts w:hint="default"/>
              <w:lang w:val="en-US" w:eastAsia="zh-CN"/>
            </w:rPr>
            <w:fldChar w:fldCharType="begin"/>
          </w:r>
          <w:r>
            <w:rPr>
              <w:rFonts w:hint="default"/>
              <w:lang w:val="en-US" w:eastAsia="zh-CN"/>
            </w:rPr>
            <w:instrText xml:space="preserve">TOC \o "1-1" \h \u </w:instrText>
          </w:r>
          <w:r>
            <w:rPr>
              <w:rFonts w:hint="default"/>
              <w:lang w:val="en-US" w:eastAsia="zh-CN"/>
            </w:rPr>
            <w:fldChar w:fldCharType="separate"/>
          </w:r>
          <w:r>
            <w:rPr>
              <w:rFonts w:hint="default"/>
              <w:lang w:val="en-US" w:eastAsia="zh-CN"/>
            </w:rPr>
            <w:fldChar w:fldCharType="begin"/>
          </w:r>
          <w:r>
            <w:rPr>
              <w:rFonts w:hint="default"/>
              <w:lang w:val="en-US" w:eastAsia="zh-CN"/>
            </w:rPr>
            <w:instrText xml:space="preserve"> HYPERLINK \l _Toc21543 </w:instrText>
          </w:r>
          <w:r>
            <w:rPr>
              <w:rFonts w:hint="default"/>
              <w:lang w:val="en-US" w:eastAsia="zh-CN"/>
            </w:rPr>
            <w:fldChar w:fldCharType="separate"/>
          </w:r>
          <w:r>
            <w:t>1. Version information</w:t>
          </w:r>
          <w:r>
            <w:tab/>
          </w:r>
          <w:r>
            <w:fldChar w:fldCharType="begin"/>
          </w:r>
          <w:r>
            <w:instrText xml:space="preserve"> PAGEREF _Toc21543 \h </w:instrText>
          </w:r>
          <w:r>
            <w:fldChar w:fldCharType="separate"/>
          </w:r>
          <w:r>
            <w:t>1</w:t>
          </w:r>
          <w:r>
            <w:fldChar w:fldCharType="end"/>
          </w:r>
          <w:r>
            <w:rPr>
              <w:rFonts w:hint="default"/>
              <w:lang w:val="en-US" w:eastAsia="zh-CN"/>
            </w:rPr>
            <w:fldChar w:fldCharType="end"/>
          </w:r>
        </w:p>
        <w:p w14:paraId="2466F2BC">
          <w:pPr>
            <w:pStyle w:val="13"/>
            <w:tabs>
              <w:tab w:val="right" w:leader="dot" w:pos="8306"/>
            </w:tabs>
          </w:pPr>
          <w:r>
            <w:rPr>
              <w:rFonts w:hint="default"/>
              <w:lang w:val="en-US" w:eastAsia="zh-CN"/>
            </w:rPr>
            <w:fldChar w:fldCharType="begin"/>
          </w:r>
          <w:r>
            <w:rPr>
              <w:rFonts w:hint="default"/>
              <w:lang w:val="en-US" w:eastAsia="zh-CN"/>
            </w:rPr>
            <w:instrText xml:space="preserve"> HYPERLINK \l _Toc27927 </w:instrText>
          </w:r>
          <w:r>
            <w:rPr>
              <w:rFonts w:hint="default"/>
              <w:lang w:val="en-US" w:eastAsia="zh-CN"/>
            </w:rPr>
            <w:fldChar w:fldCharType="separate"/>
          </w:r>
          <w:r>
            <w:t>2. Newly added features</w:t>
          </w:r>
          <w:r>
            <w:tab/>
          </w:r>
          <w:r>
            <w:fldChar w:fldCharType="begin"/>
          </w:r>
          <w:r>
            <w:instrText xml:space="preserve"> PAGEREF _Toc27927 \h </w:instrText>
          </w:r>
          <w:r>
            <w:fldChar w:fldCharType="separate"/>
          </w:r>
          <w:r>
            <w:t>1</w:t>
          </w:r>
          <w:r>
            <w:fldChar w:fldCharType="end"/>
          </w:r>
          <w:r>
            <w:rPr>
              <w:rFonts w:hint="default"/>
              <w:lang w:val="en-US" w:eastAsia="zh-CN"/>
            </w:rPr>
            <w:fldChar w:fldCharType="end"/>
          </w:r>
        </w:p>
        <w:p w14:paraId="1978F737">
          <w:pPr>
            <w:pStyle w:val="13"/>
            <w:tabs>
              <w:tab w:val="right" w:leader="dot" w:pos="8306"/>
            </w:tabs>
          </w:pPr>
          <w:r>
            <w:rPr>
              <w:rFonts w:hint="default"/>
              <w:lang w:val="en-US" w:eastAsia="zh-CN"/>
            </w:rPr>
            <w:fldChar w:fldCharType="begin"/>
          </w:r>
          <w:r>
            <w:rPr>
              <w:rFonts w:hint="default"/>
              <w:lang w:val="en-US" w:eastAsia="zh-CN"/>
            </w:rPr>
            <w:instrText xml:space="preserve"> HYPERLINK \l _Toc6417 </w:instrText>
          </w:r>
          <w:r>
            <w:rPr>
              <w:rFonts w:hint="default"/>
              <w:lang w:val="en-US" w:eastAsia="zh-CN"/>
            </w:rPr>
            <w:fldChar w:fldCharType="separate"/>
          </w:r>
          <w:r>
            <w:t>3. Fixed issues</w:t>
          </w:r>
          <w:r>
            <w:tab/>
          </w:r>
          <w:r>
            <w:fldChar w:fldCharType="begin"/>
          </w:r>
          <w:r>
            <w:instrText xml:space="preserve"> PAGEREF _Toc6417 \h </w:instrText>
          </w:r>
          <w:r>
            <w:fldChar w:fldCharType="separate"/>
          </w:r>
          <w:r>
            <w:t>14</w:t>
          </w:r>
          <w:r>
            <w:fldChar w:fldCharType="end"/>
          </w:r>
          <w:r>
            <w:rPr>
              <w:rFonts w:hint="default"/>
              <w:lang w:val="en-US" w:eastAsia="zh-CN"/>
            </w:rPr>
            <w:fldChar w:fldCharType="end"/>
          </w:r>
        </w:p>
        <w:p w14:paraId="31DF477E">
          <w:pPr>
            <w:pStyle w:val="13"/>
            <w:tabs>
              <w:tab w:val="right" w:leader="dot" w:pos="8306"/>
            </w:tabs>
          </w:pPr>
          <w:r>
            <w:rPr>
              <w:rFonts w:hint="default"/>
              <w:lang w:val="en-US" w:eastAsia="zh-CN"/>
            </w:rPr>
            <w:fldChar w:fldCharType="begin"/>
          </w:r>
          <w:r>
            <w:rPr>
              <w:rFonts w:hint="default"/>
              <w:lang w:val="en-US" w:eastAsia="zh-CN"/>
            </w:rPr>
            <w:instrText xml:space="preserve"> HYPERLINK \l _Toc25398 </w:instrText>
          </w:r>
          <w:r>
            <w:rPr>
              <w:rFonts w:hint="default"/>
              <w:lang w:val="en-US" w:eastAsia="zh-CN"/>
            </w:rPr>
            <w:fldChar w:fldCharType="separate"/>
          </w:r>
          <w:r>
            <w:t>4. Precautions</w:t>
          </w:r>
          <w:r>
            <w:tab/>
          </w:r>
          <w:r>
            <w:fldChar w:fldCharType="begin"/>
          </w:r>
          <w:r>
            <w:instrText xml:space="preserve"> PAGEREF _Toc25398 \h </w:instrText>
          </w:r>
          <w:r>
            <w:fldChar w:fldCharType="separate"/>
          </w:r>
          <w:r>
            <w:t>15</w:t>
          </w:r>
          <w:r>
            <w:fldChar w:fldCharType="end"/>
          </w:r>
          <w:r>
            <w:rPr>
              <w:rFonts w:hint="default"/>
              <w:lang w:val="en-US" w:eastAsia="zh-CN"/>
            </w:rPr>
            <w:fldChar w:fldCharType="end"/>
          </w:r>
        </w:p>
        <w:p w14:paraId="2E04F66D">
          <w:pPr>
            <w:bidi w:val="0"/>
            <w:rPr>
              <w:rFonts w:hint="default" w:ascii="Calibri" w:hAnsi="Calibri" w:eastAsia="宋体" w:cstheme="minorBidi"/>
              <w:kern w:val="2"/>
              <w:sz w:val="24"/>
              <w:szCs w:val="24"/>
              <w:lang w:val="en-US" w:eastAsia="zh-CN" w:bidi="ar-SA"/>
            </w:rPr>
          </w:pPr>
          <w:r>
            <w:rPr>
              <w:rFonts w:hint="default"/>
              <w:lang w:val="en-US" w:eastAsia="zh-CN"/>
            </w:rPr>
            <w:fldChar w:fldCharType="end"/>
          </w:r>
        </w:p>
      </w:sdtContent>
    </w:sdt>
    <w:p w14:paraId="5E5ABDB4">
      <w:pPr>
        <w:bidi w:val="0"/>
        <w:rPr>
          <w:rFonts w:hint="default" w:ascii="Calibri" w:hAnsi="Calibri" w:eastAsia="宋体" w:cstheme="minorBidi"/>
          <w:kern w:val="2"/>
          <w:sz w:val="24"/>
          <w:szCs w:val="24"/>
          <w:lang w:val="en-US" w:eastAsia="zh-CN" w:bidi="ar-SA"/>
        </w:rPr>
      </w:pPr>
    </w:p>
    <w:p w14:paraId="261068C9">
      <w:pPr>
        <w:bidi w:val="0"/>
        <w:rPr>
          <w:rFonts w:hint="default" w:ascii="Calibri" w:hAnsi="Calibri" w:eastAsia="宋体" w:cstheme="minorBidi"/>
          <w:kern w:val="2"/>
          <w:sz w:val="24"/>
          <w:szCs w:val="24"/>
          <w:lang w:val="en-US" w:eastAsia="zh-CN" w:bidi="ar-SA"/>
        </w:rPr>
      </w:pPr>
    </w:p>
    <w:p w14:paraId="121AAB51">
      <w:pPr>
        <w:bidi w:val="0"/>
        <w:rPr>
          <w:rFonts w:hint="default" w:ascii="Calibri" w:hAnsi="Calibri" w:eastAsia="宋体" w:cstheme="minorBidi"/>
          <w:kern w:val="2"/>
          <w:sz w:val="24"/>
          <w:szCs w:val="24"/>
          <w:lang w:val="en-US" w:eastAsia="zh-CN" w:bidi="ar-SA"/>
        </w:rPr>
      </w:pPr>
    </w:p>
    <w:p w14:paraId="19BC99E6">
      <w:pPr>
        <w:bidi w:val="0"/>
        <w:rPr>
          <w:rFonts w:hint="default" w:ascii="Calibri" w:hAnsi="Calibri" w:eastAsia="宋体" w:cstheme="minorBidi"/>
          <w:kern w:val="2"/>
          <w:sz w:val="24"/>
          <w:szCs w:val="24"/>
          <w:lang w:val="en-US" w:eastAsia="zh-CN" w:bidi="ar-SA"/>
        </w:rPr>
      </w:pPr>
    </w:p>
    <w:p w14:paraId="1B6BE22C">
      <w:pPr>
        <w:bidi w:val="0"/>
        <w:rPr>
          <w:rFonts w:hint="default" w:ascii="Calibri" w:hAnsi="Calibri" w:eastAsia="宋体" w:cstheme="minorBidi"/>
          <w:kern w:val="2"/>
          <w:sz w:val="24"/>
          <w:szCs w:val="24"/>
          <w:lang w:val="en-US" w:eastAsia="zh-CN" w:bidi="ar-SA"/>
        </w:rPr>
      </w:pPr>
    </w:p>
    <w:p w14:paraId="796531F0">
      <w:pPr>
        <w:bidi w:val="0"/>
        <w:rPr>
          <w:rFonts w:hint="default" w:ascii="Calibri" w:hAnsi="Calibri" w:eastAsia="宋体" w:cstheme="minorBidi"/>
          <w:kern w:val="2"/>
          <w:sz w:val="24"/>
          <w:szCs w:val="24"/>
          <w:lang w:val="en-US" w:eastAsia="zh-CN" w:bidi="ar-SA"/>
        </w:rPr>
      </w:pPr>
    </w:p>
    <w:p w14:paraId="07EEE9EA">
      <w:pPr>
        <w:bidi w:val="0"/>
        <w:rPr>
          <w:rFonts w:hint="default" w:ascii="Calibri" w:hAnsi="Calibri" w:eastAsia="宋体" w:cstheme="minorBidi"/>
          <w:kern w:val="2"/>
          <w:sz w:val="24"/>
          <w:szCs w:val="24"/>
          <w:lang w:val="en-US" w:eastAsia="zh-CN" w:bidi="ar-SA"/>
        </w:rPr>
      </w:pPr>
    </w:p>
    <w:p w14:paraId="149B2BD2">
      <w:pPr>
        <w:bidi w:val="0"/>
        <w:rPr>
          <w:rFonts w:hint="default" w:ascii="Calibri" w:hAnsi="Calibri" w:eastAsia="宋体" w:cstheme="minorBidi"/>
          <w:kern w:val="2"/>
          <w:sz w:val="24"/>
          <w:szCs w:val="24"/>
          <w:lang w:val="en-US" w:eastAsia="zh-CN" w:bidi="ar-SA"/>
        </w:rPr>
      </w:pPr>
    </w:p>
    <w:p w14:paraId="501F33F4">
      <w:pPr>
        <w:bidi w:val="0"/>
        <w:rPr>
          <w:rFonts w:hint="default" w:ascii="Calibri" w:hAnsi="Calibri" w:eastAsia="宋体" w:cstheme="minorBidi"/>
          <w:kern w:val="2"/>
          <w:sz w:val="24"/>
          <w:szCs w:val="24"/>
          <w:lang w:val="en-US" w:eastAsia="zh-CN" w:bidi="ar-SA"/>
        </w:rPr>
      </w:pPr>
    </w:p>
    <w:p w14:paraId="71D8A835">
      <w:pPr>
        <w:bidi w:val="0"/>
        <w:rPr>
          <w:rFonts w:hint="default" w:ascii="Calibri" w:hAnsi="Calibri" w:eastAsia="宋体" w:cstheme="minorBidi"/>
          <w:kern w:val="2"/>
          <w:sz w:val="24"/>
          <w:szCs w:val="24"/>
          <w:lang w:val="en-US" w:eastAsia="zh-CN" w:bidi="ar-SA"/>
        </w:rPr>
      </w:pPr>
    </w:p>
    <w:p w14:paraId="4629F1BC">
      <w:pPr>
        <w:bidi w:val="0"/>
        <w:rPr>
          <w:rFonts w:hint="default" w:ascii="Calibri" w:hAnsi="Calibri" w:eastAsia="宋体" w:cstheme="minorBidi"/>
          <w:kern w:val="2"/>
          <w:sz w:val="24"/>
          <w:szCs w:val="24"/>
          <w:lang w:val="en-US" w:eastAsia="zh-CN" w:bidi="ar-SA"/>
        </w:rPr>
      </w:pPr>
    </w:p>
    <w:p w14:paraId="774EC40A">
      <w:pPr>
        <w:bidi w:val="0"/>
        <w:rPr>
          <w:rFonts w:hint="default" w:ascii="Calibri" w:hAnsi="Calibri" w:eastAsia="宋体" w:cstheme="minorBidi"/>
          <w:kern w:val="2"/>
          <w:sz w:val="24"/>
          <w:szCs w:val="24"/>
          <w:lang w:val="en-US" w:eastAsia="zh-CN" w:bidi="ar-SA"/>
        </w:rPr>
      </w:pPr>
    </w:p>
    <w:p w14:paraId="46CE134F">
      <w:pPr>
        <w:bidi w:val="0"/>
        <w:rPr>
          <w:rFonts w:hint="default" w:ascii="Calibri" w:hAnsi="Calibri" w:eastAsia="宋体" w:cstheme="minorBidi"/>
          <w:kern w:val="2"/>
          <w:sz w:val="24"/>
          <w:szCs w:val="24"/>
          <w:lang w:val="en-US" w:eastAsia="zh-CN" w:bidi="ar-SA"/>
        </w:rPr>
      </w:pPr>
    </w:p>
    <w:p w14:paraId="61ECAEE5">
      <w:pPr>
        <w:bidi w:val="0"/>
        <w:rPr>
          <w:rFonts w:hint="default" w:ascii="Calibri" w:hAnsi="Calibri" w:eastAsia="宋体" w:cstheme="minorBidi"/>
          <w:kern w:val="2"/>
          <w:sz w:val="24"/>
          <w:szCs w:val="24"/>
          <w:lang w:val="en-US" w:eastAsia="zh-CN" w:bidi="ar-SA"/>
        </w:rPr>
      </w:pPr>
    </w:p>
    <w:p w14:paraId="04D56505">
      <w:pPr>
        <w:bidi w:val="0"/>
        <w:rPr>
          <w:rFonts w:hint="default" w:ascii="Calibri" w:hAnsi="Calibri" w:eastAsia="宋体" w:cstheme="minorBidi"/>
          <w:kern w:val="2"/>
          <w:sz w:val="24"/>
          <w:szCs w:val="24"/>
          <w:lang w:val="en-US" w:eastAsia="zh-CN" w:bidi="ar-SA"/>
        </w:rPr>
      </w:pPr>
    </w:p>
    <w:p w14:paraId="4FE7AFF5">
      <w:pPr>
        <w:bidi w:val="0"/>
        <w:rPr>
          <w:rFonts w:hint="default" w:ascii="Calibri" w:hAnsi="Calibri" w:eastAsia="宋体" w:cstheme="minorBidi"/>
          <w:kern w:val="2"/>
          <w:sz w:val="24"/>
          <w:szCs w:val="24"/>
          <w:lang w:val="en-US" w:eastAsia="zh-CN" w:bidi="ar-SA"/>
        </w:rPr>
      </w:pPr>
    </w:p>
    <w:p w14:paraId="30F9D307">
      <w:pPr>
        <w:bidi w:val="0"/>
        <w:rPr>
          <w:rFonts w:hint="default" w:ascii="Calibri" w:hAnsi="Calibri" w:eastAsia="宋体" w:cstheme="minorBidi"/>
          <w:kern w:val="2"/>
          <w:sz w:val="24"/>
          <w:szCs w:val="24"/>
          <w:lang w:val="en-US" w:eastAsia="zh-CN" w:bidi="ar-SA"/>
        </w:rPr>
      </w:pPr>
    </w:p>
    <w:p w14:paraId="1820342B">
      <w:pPr>
        <w:bidi w:val="0"/>
        <w:jc w:val="right"/>
        <w:rPr>
          <w:b/>
          <w:bCs/>
        </w:rPr>
      </w:pPr>
      <w:r>
        <w:rPr>
          <w:b/>
          <w:bCs/>
        </w:rPr>
        <w:t>June 2</w:t>
      </w:r>
      <w:r>
        <w:rPr>
          <w:rFonts w:hint="eastAsia"/>
          <w:b/>
          <w:bCs/>
          <w:lang w:val="en-US" w:eastAsia="zh-CN"/>
        </w:rPr>
        <w:t>4</w:t>
      </w:r>
      <w:r>
        <w:rPr>
          <w:b/>
          <w:bCs/>
        </w:rPr>
        <w:t>, 2025</w:t>
      </w:r>
    </w:p>
    <w:p w14:paraId="78915A72">
      <w:pPr>
        <w:bidi w:val="0"/>
        <w:jc w:val="right"/>
        <w:rPr>
          <w:rFonts w:hint="default"/>
          <w:b/>
          <w:bCs/>
          <w:lang w:val="en-US" w:eastAsia="zh-CN"/>
        </w:rPr>
      </w:pPr>
      <w:r>
        <w:rPr>
          <w:b/>
          <w:bCs/>
        </w:rPr>
        <w:t>McNav-1.</w:t>
      </w:r>
      <w:r>
        <w:rPr>
          <w:rFonts w:hint="eastAsia"/>
          <w:b/>
          <w:bCs/>
          <w:lang w:val="en-US" w:eastAsia="zh-CN"/>
        </w:rPr>
        <w:t>1</w:t>
      </w:r>
      <w:r>
        <w:rPr>
          <w:b/>
          <w:bCs/>
        </w:rPr>
        <w:t>.</w:t>
      </w:r>
      <w:r>
        <w:rPr>
          <w:rFonts w:hint="eastAsia"/>
          <w:b/>
          <w:bCs/>
          <w:lang w:val="en-US" w:eastAsia="zh-CN"/>
        </w:rPr>
        <w:t>1</w:t>
      </w:r>
      <w:r>
        <w:rPr>
          <w:b/>
          <w:bCs/>
        </w:rPr>
        <w:t>.20250</w:t>
      </w:r>
      <w:r>
        <w:rPr>
          <w:rFonts w:hint="eastAsia"/>
          <w:b/>
          <w:bCs/>
          <w:lang w:val="en-US" w:eastAsia="zh-CN"/>
        </w:rPr>
        <w:t>621</w:t>
      </w:r>
      <w:r>
        <w:rPr>
          <w:b/>
          <w:bCs/>
        </w:rPr>
        <w:t>-Release</w:t>
      </w:r>
    </w:p>
    <w:p w14:paraId="7C4DA9BA">
      <w:pPr>
        <w:pStyle w:val="2"/>
        <w:numPr>
          <w:ilvl w:val="0"/>
          <w:numId w:val="1"/>
        </w:numPr>
        <w:bidi w:val="0"/>
      </w:pPr>
      <w:bookmarkStart w:id="0" w:name="_Toc21543"/>
      <w:r>
        <w:t>Version information</w:t>
      </w:r>
      <w:bookmarkEnd w:id="0"/>
    </w:p>
    <w:p w14:paraId="608C0ED9">
      <w:pPr>
        <w:bidi w:val="0"/>
      </w:pPr>
      <w:r>
        <w:t xml:space="preserve">Version </w:t>
      </w:r>
      <w:r>
        <w:rPr>
          <w:rFonts w:hint="eastAsia"/>
          <w:lang w:val="en-US" w:eastAsia="zh-CN"/>
        </w:rPr>
        <w:t>name:</w:t>
      </w:r>
      <w:r>
        <w:rPr>
          <w:rFonts w:hint="eastAsia"/>
        </w:rPr>
        <w:t>McNav-1.1.1.2025062</w:t>
      </w:r>
      <w:r>
        <w:rPr>
          <w:rFonts w:hint="eastAsia"/>
          <w:lang w:val="en-US" w:eastAsia="zh-CN"/>
        </w:rPr>
        <w:t>4</w:t>
      </w:r>
      <w:r>
        <w:rPr>
          <w:rFonts w:hint="eastAsia"/>
        </w:rPr>
        <w:t>-Release-2454802</w:t>
      </w:r>
      <w:r>
        <w:t>.apk</w:t>
      </w:r>
    </w:p>
    <w:p w14:paraId="06B32240">
      <w:pPr>
        <w:bidi w:val="0"/>
        <w:rPr>
          <w:rFonts w:hint="eastAsia"/>
        </w:rPr>
      </w:pPr>
      <w:r>
        <w:rPr>
          <w:rFonts w:hint="eastAsia"/>
        </w:rPr>
        <w:t>Release date: June 2</w:t>
      </w:r>
      <w:r>
        <w:rPr>
          <w:rFonts w:hint="eastAsia"/>
          <w:lang w:val="en-US" w:eastAsia="zh-CN"/>
        </w:rPr>
        <w:t>4</w:t>
      </w:r>
      <w:r>
        <w:rPr>
          <w:rFonts w:hint="eastAsia"/>
        </w:rPr>
        <w:t>, 2025</w:t>
      </w:r>
    </w:p>
    <w:p w14:paraId="054D8B7D">
      <w:pPr>
        <w:bidi w:val="0"/>
      </w:pPr>
      <w:r>
        <w:t xml:space="preserve">Version </w:t>
      </w:r>
      <w:r>
        <w:rPr>
          <w:rFonts w:hint="eastAsia"/>
          <w:lang w:val="en-US" w:eastAsia="zh-CN"/>
        </w:rPr>
        <w:t>number:</w:t>
      </w:r>
      <w:r>
        <w:t>McNav-1.</w:t>
      </w:r>
      <w:r>
        <w:rPr>
          <w:rFonts w:hint="eastAsia"/>
          <w:lang w:val="en-US" w:eastAsia="zh-CN"/>
        </w:rPr>
        <w:t>1</w:t>
      </w:r>
      <w:r>
        <w:t>.</w:t>
      </w:r>
      <w:r>
        <w:rPr>
          <w:rFonts w:hint="eastAsia"/>
          <w:lang w:val="en-US" w:eastAsia="zh-CN"/>
        </w:rPr>
        <w:t>1</w:t>
      </w:r>
      <w:r>
        <w:t>.20250</w:t>
      </w:r>
      <w:r>
        <w:rPr>
          <w:rFonts w:hint="eastAsia"/>
          <w:lang w:val="en-US" w:eastAsia="zh-CN"/>
        </w:rPr>
        <w:t>624</w:t>
      </w:r>
      <w:r>
        <w:t>-Release</w:t>
      </w:r>
    </w:p>
    <w:p w14:paraId="40281120">
      <w:pPr>
        <w:bidi w:val="0"/>
      </w:pPr>
      <w:r>
        <w:t>Version Type: Official version</w:t>
      </w:r>
    </w:p>
    <w:p w14:paraId="54920E8F">
      <w:pPr>
        <w:pStyle w:val="2"/>
        <w:numPr>
          <w:ilvl w:val="0"/>
          <w:numId w:val="1"/>
        </w:numPr>
        <w:bidi w:val="0"/>
        <w:ind w:left="850" w:leftChars="0" w:hanging="850" w:firstLineChars="0"/>
      </w:pPr>
      <w:bookmarkStart w:id="1" w:name="_Toc27927"/>
      <w:r>
        <w:t>Newly added features</w:t>
      </w:r>
      <w:bookmarkEnd w:id="1"/>
    </w:p>
    <w:p w14:paraId="6C2FEEA0">
      <w:pPr>
        <w:numPr>
          <w:ilvl w:val="0"/>
          <w:numId w:val="2"/>
        </w:numPr>
        <w:bidi w:val="0"/>
      </w:pPr>
      <w:r>
        <w:t>Added TX73 Basic registration code, in the case of lack of 3D registration code, the data of the drawing type cannot be selected in the import</w:t>
      </w:r>
      <w:r>
        <w:rPr>
          <w:rFonts w:hint="eastAsia"/>
          <w:lang w:val="en-US" w:eastAsia="zh-CN"/>
        </w:rPr>
        <w:t xml:space="preserve"> interface</w:t>
      </w:r>
      <w:r>
        <w:t>, and the imported drawings are not displayed in the design list and view, nor can they be operated in the master control panel</w:t>
      </w:r>
    </w:p>
    <w:p w14:paraId="472DAB46">
      <w:pPr>
        <w:numPr>
          <w:ilvl w:val="0"/>
          <w:numId w:val="2"/>
        </w:numPr>
        <w:bidi w:val="0"/>
        <w:rPr>
          <w:rFonts w:hint="default"/>
          <w:lang w:val="en-US" w:eastAsia="zh-CN"/>
        </w:rPr>
      </w:pPr>
      <w:r>
        <w:t xml:space="preserve">Remove the </w:t>
      </w:r>
      <w:r>
        <w:rPr>
          <w:rFonts w:hint="eastAsia"/>
          <w:lang w:val="en-US" w:eastAsia="zh-CN"/>
        </w:rPr>
        <w:t>[</w:t>
      </w:r>
      <w:r>
        <w:t>new plane</w:t>
      </w:r>
      <w:r>
        <w:rPr>
          <w:rFonts w:hint="eastAsia"/>
          <w:lang w:val="en-US" w:eastAsia="zh-CN"/>
        </w:rPr>
        <w:t>] function</w:t>
      </w:r>
      <w:r>
        <w:t xml:space="preserve"> in </w:t>
      </w:r>
      <w:bookmarkStart w:id="4" w:name="_GoBack"/>
      <w:bookmarkEnd w:id="4"/>
      <w:r>
        <w:t>Design</w:t>
      </w:r>
      <w:r>
        <w:rPr>
          <w:rFonts w:hint="eastAsia"/>
          <w:lang w:val="en-US" w:eastAsia="zh-CN"/>
        </w:rPr>
        <w:t xml:space="preserve"> interface</w:t>
      </w:r>
    </w:p>
    <w:p w14:paraId="0FA443B5">
      <w:pPr>
        <w:numPr>
          <w:ilvl w:val="0"/>
          <w:numId w:val="2"/>
        </w:numPr>
        <w:bidi w:val="0"/>
        <w:rPr>
          <w:rFonts w:hint="default"/>
          <w:lang w:val="en-US" w:eastAsia="zh-CN"/>
        </w:rPr>
      </w:pPr>
      <w:r>
        <w:t>Added the [On-site Design] button in the shortcut function drawer, if the calibration is not completed, the prompt: "Please finish the calibration first!". If the calibration has been completed, the panel will pop up for the user to select the type of data they wish to create, which consists of four categories in two categories:</w:t>
      </w:r>
    </w:p>
    <w:p w14:paraId="7E4DA08C">
      <w:pPr>
        <w:numPr>
          <w:ilvl w:val="0"/>
          <w:numId w:val="0"/>
        </w:numPr>
        <w:bidi w:val="0"/>
        <w:ind w:leftChars="200"/>
      </w:pPr>
      <w:r>
        <w:rPr>
          <w:rFonts w:hint="eastAsia"/>
          <w:lang w:val="en-US" w:eastAsia="zh-CN"/>
        </w:rPr>
        <w:t xml:space="preserve">3.1 </w:t>
      </w:r>
      <w:r>
        <w:t>Slope: single-point slope determination, two-point slope determination (both slope type data)</w:t>
      </w:r>
    </w:p>
    <w:p w14:paraId="48A2635E">
      <w:pPr>
        <w:ind w:firstLine="480"/>
        <w:rPr>
          <w:rFonts w:ascii="宋体" w:hAnsi="宋体" w:cs="宋体"/>
        </w:rPr>
      </w:pPr>
    </w:p>
    <w:p w14:paraId="06942A4B">
      <w:pPr>
        <w:rPr>
          <w:rFonts w:ascii="宋体" w:hAnsi="宋体" w:cs="宋体"/>
        </w:rPr>
      </w:pPr>
      <w:r>
        <w:drawing>
          <wp:inline distT="0" distB="0" distL="114300" distR="114300">
            <wp:extent cx="4679950" cy="2520315"/>
            <wp:effectExtent l="0" t="0" r="5080" b="571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8"/>
                    <a:srcRect/>
                    <a:stretch>
                      <a:fillRect/>
                    </a:stretch>
                  </pic:blipFill>
                  <pic:spPr>
                    <a:xfrm>
                      <a:off x="0" y="0"/>
                      <a:ext cx="4679950" cy="2520315"/>
                    </a:xfrm>
                    <a:prstGeom prst="rect">
                      <a:avLst/>
                    </a:prstGeom>
                    <a:noFill/>
                    <a:ln>
                      <a:noFill/>
                    </a:ln>
                  </pic:spPr>
                </pic:pic>
              </a:graphicData>
            </a:graphic>
          </wp:inline>
        </w:drawing>
      </w:r>
    </w:p>
    <w:p w14:paraId="51813BD8">
      <w:pPr>
        <w:bidi w:val="0"/>
        <w:rPr>
          <w:rFonts w:hint="eastAsia"/>
          <w:lang w:val="en-US" w:eastAsia="zh-CN"/>
        </w:rPr>
      </w:pPr>
      <w:r>
        <w:rPr>
          <w:rFonts w:hint="eastAsia"/>
          <w:lang w:val="en-US" w:eastAsia="zh-CN"/>
        </w:rPr>
        <w:t>A.one point slope:</w:t>
      </w:r>
    </w:p>
    <w:p w14:paraId="4DCC391B">
      <w:pPr>
        <w:numPr>
          <w:ilvl w:val="0"/>
          <w:numId w:val="3"/>
        </w:numPr>
        <w:bidi w:val="0"/>
        <w:ind w:left="425" w:leftChars="0" w:hanging="425" w:firstLineChars="0"/>
      </w:pPr>
      <w:r>
        <w:t>Confirm a point in four ways</w:t>
      </w:r>
    </w:p>
    <w:p w14:paraId="0D33F507">
      <w:pPr>
        <w:numPr>
          <w:ilvl w:val="0"/>
          <w:numId w:val="4"/>
        </w:numPr>
        <w:bidi w:val="0"/>
        <w:ind w:left="0" w:leftChars="0" w:firstLine="480" w:firstLineChars="200"/>
        <w:rPr>
          <w:rFonts w:hint="eastAsia"/>
          <w:lang w:val="en-US" w:eastAsia="zh-CN"/>
        </w:rPr>
      </w:pPr>
      <w:r>
        <w:rPr>
          <w:rFonts w:hint="eastAsia"/>
          <w:lang w:val="en-US" w:eastAsia="zh-CN"/>
        </w:rPr>
        <w:t>Choose from the map by single click the point which is collected before</w:t>
      </w:r>
    </w:p>
    <w:p w14:paraId="09A7456C">
      <w:pPr>
        <w:numPr>
          <w:ilvl w:val="0"/>
          <w:numId w:val="0"/>
        </w:numPr>
        <w:bidi w:val="0"/>
        <w:rPr>
          <w:rFonts w:hint="default"/>
          <w:lang w:val="en-US" w:eastAsia="zh-CN"/>
        </w:rPr>
      </w:pPr>
      <w:r>
        <w:drawing>
          <wp:inline distT="0" distB="0" distL="114300" distR="114300">
            <wp:extent cx="4679950" cy="2520315"/>
            <wp:effectExtent l="0" t="0" r="5080" b="571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9"/>
                    <a:srcRect/>
                    <a:stretch>
                      <a:fillRect/>
                    </a:stretch>
                  </pic:blipFill>
                  <pic:spPr>
                    <a:xfrm>
                      <a:off x="0" y="0"/>
                      <a:ext cx="4679950" cy="2520315"/>
                    </a:xfrm>
                    <a:prstGeom prst="rect">
                      <a:avLst/>
                    </a:prstGeom>
                    <a:noFill/>
                    <a:ln>
                      <a:noFill/>
                    </a:ln>
                  </pic:spPr>
                </pic:pic>
              </a:graphicData>
            </a:graphic>
          </wp:inline>
        </w:drawing>
      </w:r>
    </w:p>
    <w:p w14:paraId="62CC6F5D">
      <w:pPr>
        <w:jc w:val="both"/>
      </w:pPr>
      <w:r>
        <w:drawing>
          <wp:inline distT="0" distB="0" distL="114300" distR="114300">
            <wp:extent cx="4679950" cy="2520315"/>
            <wp:effectExtent l="0" t="0" r="5080" b="571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0"/>
                    <a:srcRect/>
                    <a:stretch>
                      <a:fillRect/>
                    </a:stretch>
                  </pic:blipFill>
                  <pic:spPr>
                    <a:xfrm>
                      <a:off x="0" y="0"/>
                      <a:ext cx="4679950" cy="2520315"/>
                    </a:xfrm>
                    <a:prstGeom prst="rect">
                      <a:avLst/>
                    </a:prstGeom>
                    <a:noFill/>
                    <a:ln>
                      <a:noFill/>
                    </a:ln>
                  </pic:spPr>
                </pic:pic>
              </a:graphicData>
            </a:graphic>
          </wp:inline>
        </w:drawing>
      </w:r>
    </w:p>
    <w:p w14:paraId="40FF2A82">
      <w:pPr>
        <w:bidi w:val="0"/>
        <w:rPr>
          <w:rFonts w:hint="default"/>
          <w:color w:val="FF0000"/>
          <w:lang w:val="en-US" w:eastAsia="zh-CN"/>
        </w:rPr>
      </w:pPr>
      <w:r>
        <w:rPr>
          <w:rFonts w:hint="eastAsia"/>
          <w:color w:val="FF0000"/>
          <w:lang w:val="en-US" w:eastAsia="zh-CN"/>
        </w:rPr>
        <w:t>Note:</w:t>
      </w:r>
      <w:r>
        <w:rPr>
          <w:color w:val="FF0000"/>
        </w:rPr>
        <w:t xml:space="preserve">Make sure that the points you need have been collected and are on the map, if not, use the [Point </w:t>
      </w:r>
      <w:r>
        <w:rPr>
          <w:rFonts w:hint="eastAsia"/>
          <w:color w:val="FF0000"/>
          <w:lang w:val="en-US" w:eastAsia="zh-CN"/>
        </w:rPr>
        <w:t>Collection</w:t>
      </w:r>
      <w:r>
        <w:rPr>
          <w:color w:val="FF0000"/>
        </w:rPr>
        <w:t>] in the quick drawer.</w:t>
      </w:r>
    </w:p>
    <w:p w14:paraId="1CEE98BD">
      <w:pPr>
        <w:numPr>
          <w:ilvl w:val="0"/>
          <w:numId w:val="4"/>
        </w:numPr>
        <w:ind w:left="0" w:leftChars="0" w:firstLine="480" w:firstLineChars="200"/>
      </w:pPr>
      <w:r>
        <w:rPr>
          <w:rFonts w:hint="eastAsia"/>
          <w:lang w:val="en-US" w:eastAsia="zh-CN"/>
        </w:rPr>
        <w:t>Choose from the list</w:t>
      </w:r>
    </w:p>
    <w:p w14:paraId="62BFF8BB">
      <w:pPr>
        <w:numPr>
          <w:ilvl w:val="0"/>
          <w:numId w:val="0"/>
        </w:numPr>
      </w:pPr>
      <w:r>
        <w:drawing>
          <wp:inline distT="0" distB="0" distL="114300" distR="114300">
            <wp:extent cx="4679950" cy="2520315"/>
            <wp:effectExtent l="0" t="0" r="5080" b="571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1"/>
                    <a:srcRect/>
                    <a:stretch>
                      <a:fillRect/>
                    </a:stretch>
                  </pic:blipFill>
                  <pic:spPr>
                    <a:xfrm>
                      <a:off x="0" y="0"/>
                      <a:ext cx="4679950" cy="2520315"/>
                    </a:xfrm>
                    <a:prstGeom prst="rect">
                      <a:avLst/>
                    </a:prstGeom>
                    <a:noFill/>
                    <a:ln>
                      <a:noFill/>
                    </a:ln>
                  </pic:spPr>
                </pic:pic>
              </a:graphicData>
            </a:graphic>
          </wp:inline>
        </w:drawing>
      </w:r>
    </w:p>
    <w:p w14:paraId="45DDED59">
      <w:pPr>
        <w:pStyle w:val="8"/>
        <w:ind w:left="0" w:leftChars="0" w:firstLine="0" w:firstLineChars="0"/>
      </w:pPr>
      <w:r>
        <w:drawing>
          <wp:inline distT="0" distB="0" distL="114300" distR="114300">
            <wp:extent cx="4679950" cy="2520315"/>
            <wp:effectExtent l="0" t="0" r="5080" b="571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2"/>
                    <a:srcRect/>
                    <a:stretch>
                      <a:fillRect/>
                    </a:stretch>
                  </pic:blipFill>
                  <pic:spPr>
                    <a:xfrm>
                      <a:off x="0" y="0"/>
                      <a:ext cx="4679950" cy="2520315"/>
                    </a:xfrm>
                    <a:prstGeom prst="rect">
                      <a:avLst/>
                    </a:prstGeom>
                    <a:noFill/>
                    <a:ln>
                      <a:noFill/>
                    </a:ln>
                  </pic:spPr>
                </pic:pic>
              </a:graphicData>
            </a:graphic>
          </wp:inline>
        </w:drawing>
      </w:r>
    </w:p>
    <w:p w14:paraId="29983818">
      <w:pPr>
        <w:numPr>
          <w:ilvl w:val="0"/>
          <w:numId w:val="4"/>
        </w:numPr>
        <w:bidi w:val="0"/>
      </w:pPr>
      <w:r>
        <w:t xml:space="preserve">Collect based on the actual location where the </w:t>
      </w:r>
      <w:r>
        <w:rPr>
          <w:rFonts w:hint="eastAsia"/>
          <w:lang w:val="en-US" w:eastAsia="zh-CN"/>
        </w:rPr>
        <w:t>bucket</w:t>
      </w:r>
      <w:r>
        <w:t xml:space="preserve"> tip is located</w:t>
      </w:r>
    </w:p>
    <w:p w14:paraId="4C47BAB3">
      <w:pPr>
        <w:bidi w:val="0"/>
        <w:rPr>
          <w:rFonts w:hint="default"/>
          <w:lang w:val="en-US" w:eastAsia="zh-CN"/>
        </w:rPr>
      </w:pPr>
      <w:r>
        <w:rPr>
          <w:rFonts w:hint="eastAsia"/>
          <w:lang w:val="en-US" w:eastAsia="zh-CN"/>
        </w:rPr>
        <w:t>Noted:</w:t>
      </w:r>
      <w:r>
        <w:t>The collection point creates a temporary point that disappears after being collected again or exited</w:t>
      </w:r>
    </w:p>
    <w:p w14:paraId="007916C8">
      <w:pPr>
        <w:numPr>
          <w:ilvl w:val="0"/>
          <w:numId w:val="0"/>
        </w:numPr>
        <w:bidi w:val="0"/>
      </w:pPr>
      <w:r>
        <w:drawing>
          <wp:inline distT="0" distB="0" distL="114300" distR="114300">
            <wp:extent cx="4680585" cy="2520315"/>
            <wp:effectExtent l="0" t="0" r="4445" b="571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3"/>
                    <a:srcRect/>
                    <a:stretch>
                      <a:fillRect/>
                    </a:stretch>
                  </pic:blipFill>
                  <pic:spPr>
                    <a:xfrm>
                      <a:off x="0" y="0"/>
                      <a:ext cx="4680535" cy="2520315"/>
                    </a:xfrm>
                    <a:prstGeom prst="rect">
                      <a:avLst/>
                    </a:prstGeom>
                    <a:noFill/>
                    <a:ln>
                      <a:noFill/>
                    </a:ln>
                  </pic:spPr>
                </pic:pic>
              </a:graphicData>
            </a:graphic>
          </wp:inline>
        </w:drawing>
      </w:r>
    </w:p>
    <w:p w14:paraId="06B6249D">
      <w:pPr>
        <w:numPr>
          <w:ilvl w:val="0"/>
          <w:numId w:val="4"/>
        </w:numPr>
        <w:bidi w:val="0"/>
        <w:ind w:left="0" w:leftChars="0" w:firstLine="480" w:firstLineChars="200"/>
      </w:pPr>
      <w:r>
        <w:rPr>
          <w:rFonts w:hint="eastAsia"/>
          <w:lang w:val="en-US" w:eastAsia="zh-CN"/>
        </w:rPr>
        <w:t>Input the N E H</w:t>
      </w:r>
    </w:p>
    <w:p w14:paraId="3D876EC9">
      <w:pPr>
        <w:numPr>
          <w:ilvl w:val="0"/>
          <w:numId w:val="0"/>
        </w:numPr>
        <w:bidi w:val="0"/>
      </w:pPr>
      <w:r>
        <w:drawing>
          <wp:inline distT="0" distB="0" distL="114300" distR="114300">
            <wp:extent cx="4679950" cy="2520315"/>
            <wp:effectExtent l="0" t="0" r="5080" b="571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4"/>
                    <a:srcRect/>
                    <a:stretch>
                      <a:fillRect/>
                    </a:stretch>
                  </pic:blipFill>
                  <pic:spPr>
                    <a:xfrm>
                      <a:off x="0" y="0"/>
                      <a:ext cx="4679950" cy="2520315"/>
                    </a:xfrm>
                    <a:prstGeom prst="rect">
                      <a:avLst/>
                    </a:prstGeom>
                    <a:noFill/>
                    <a:ln>
                      <a:noFill/>
                    </a:ln>
                  </pic:spPr>
                </pic:pic>
              </a:graphicData>
            </a:graphic>
          </wp:inline>
        </w:drawing>
      </w:r>
    </w:p>
    <w:p w14:paraId="474E9825">
      <w:pPr>
        <w:numPr>
          <w:ilvl w:val="0"/>
          <w:numId w:val="3"/>
        </w:numPr>
        <w:bidi w:val="0"/>
        <w:rPr>
          <w:rFonts w:hint="default"/>
          <w:lang w:val="en-US" w:eastAsia="zh-CN"/>
        </w:rPr>
      </w:pPr>
      <w:r>
        <w:t>Enter an elevation offset to raise or lower the elevation of the point</w:t>
      </w:r>
    </w:p>
    <w:p w14:paraId="48D6F8B1">
      <w:pPr>
        <w:numPr>
          <w:ilvl w:val="0"/>
          <w:numId w:val="0"/>
        </w:numPr>
        <w:bidi w:val="0"/>
        <w:ind w:leftChars="0"/>
      </w:pPr>
      <w:r>
        <w:drawing>
          <wp:inline distT="0" distB="0" distL="114300" distR="114300">
            <wp:extent cx="4679950" cy="2520315"/>
            <wp:effectExtent l="0" t="0" r="5080" b="571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5"/>
                    <a:srcRect/>
                    <a:stretch>
                      <a:fillRect/>
                    </a:stretch>
                  </pic:blipFill>
                  <pic:spPr>
                    <a:xfrm>
                      <a:off x="0" y="0"/>
                      <a:ext cx="4679950" cy="2520315"/>
                    </a:xfrm>
                    <a:prstGeom prst="rect">
                      <a:avLst/>
                    </a:prstGeom>
                    <a:noFill/>
                    <a:ln>
                      <a:noFill/>
                    </a:ln>
                  </pic:spPr>
                </pic:pic>
              </a:graphicData>
            </a:graphic>
          </wp:inline>
        </w:drawing>
      </w:r>
    </w:p>
    <w:p w14:paraId="63F44AFD">
      <w:pPr>
        <w:bidi w:val="0"/>
      </w:pPr>
      <w:r>
        <w:t xml:space="preserve">There is a quick </w:t>
      </w:r>
      <w:r>
        <w:rPr>
          <w:rFonts w:hint="eastAsia"/>
          <w:lang w:val="en-US" w:eastAsia="zh-CN"/>
        </w:rPr>
        <w:t xml:space="preserve">button to </w:t>
      </w:r>
      <w:r>
        <w:t xml:space="preserve">clear offset </w:t>
      </w:r>
      <w:r>
        <w:drawing>
          <wp:inline distT="0" distB="0" distL="114300" distR="114300">
            <wp:extent cx="360045" cy="360045"/>
            <wp:effectExtent l="0" t="0" r="6985" b="6985"/>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16"/>
                    <a:srcRect/>
                    <a:stretch>
                      <a:fillRect/>
                    </a:stretch>
                  </pic:blipFill>
                  <pic:spPr>
                    <a:xfrm>
                      <a:off x="0" y="0"/>
                      <a:ext cx="360045" cy="360045"/>
                    </a:xfrm>
                    <a:prstGeom prst="rect">
                      <a:avLst/>
                    </a:prstGeom>
                    <a:noFill/>
                    <a:ln>
                      <a:noFill/>
                    </a:ln>
                  </pic:spPr>
                </pic:pic>
              </a:graphicData>
            </a:graphic>
          </wp:inline>
        </w:drawing>
      </w:r>
    </w:p>
    <w:p w14:paraId="21491273">
      <w:pPr>
        <w:numPr>
          <w:ilvl w:val="0"/>
          <w:numId w:val="0"/>
        </w:numPr>
        <w:bidi w:val="0"/>
        <w:ind w:leftChars="0"/>
        <w:rPr>
          <w:rFonts w:hint="default"/>
          <w:lang w:val="en-US" w:eastAsia="zh-CN"/>
        </w:rPr>
      </w:pPr>
    </w:p>
    <w:p w14:paraId="57383C58">
      <w:pPr>
        <w:bidi w:val="0"/>
      </w:pPr>
      <w:r>
        <w:t>The actual elevation after the offset (the current elevation offset value) is also displayed and is not editable</w:t>
      </w:r>
    </w:p>
    <w:p w14:paraId="5D1623AE">
      <w:pPr>
        <w:bidi w:val="0"/>
      </w:pPr>
      <w:r>
        <w:drawing>
          <wp:inline distT="0" distB="0" distL="114300" distR="114300">
            <wp:extent cx="4679950" cy="2520315"/>
            <wp:effectExtent l="0" t="0" r="5080" b="5715"/>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17"/>
                    <a:srcRect/>
                    <a:stretch>
                      <a:fillRect/>
                    </a:stretch>
                  </pic:blipFill>
                  <pic:spPr>
                    <a:xfrm>
                      <a:off x="0" y="0"/>
                      <a:ext cx="4679950" cy="2520315"/>
                    </a:xfrm>
                    <a:prstGeom prst="rect">
                      <a:avLst/>
                    </a:prstGeom>
                    <a:noFill/>
                    <a:ln>
                      <a:noFill/>
                    </a:ln>
                  </pic:spPr>
                </pic:pic>
              </a:graphicData>
            </a:graphic>
          </wp:inline>
        </w:drawing>
      </w:r>
    </w:p>
    <w:p w14:paraId="5190FFCC">
      <w:pPr>
        <w:numPr>
          <w:ilvl w:val="0"/>
          <w:numId w:val="3"/>
        </w:numPr>
        <w:bidi w:val="0"/>
        <w:rPr>
          <w:rFonts w:hint="default"/>
          <w:lang w:val="en-US" w:eastAsia="zh-CN"/>
        </w:rPr>
      </w:pPr>
      <w:r>
        <w:t>Enter the percentage information of the slope</w:t>
      </w:r>
      <w:r>
        <w:rPr>
          <w:rFonts w:hint="eastAsia"/>
          <w:lang w:val="en-US" w:eastAsia="zh-CN"/>
        </w:rPr>
        <w:t>,</w:t>
      </w:r>
      <w:r>
        <w:t>support quick negation</w:t>
      </w:r>
    </w:p>
    <w:p w14:paraId="344D0CA6">
      <w:pPr>
        <w:numPr>
          <w:ilvl w:val="0"/>
          <w:numId w:val="0"/>
        </w:numPr>
        <w:bidi w:val="0"/>
        <w:ind w:leftChars="0"/>
      </w:pPr>
      <w:r>
        <w:drawing>
          <wp:inline distT="0" distB="0" distL="114300" distR="114300">
            <wp:extent cx="4679950" cy="2520315"/>
            <wp:effectExtent l="0" t="0" r="5080" b="571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18"/>
                    <a:srcRect/>
                    <a:stretch>
                      <a:fillRect/>
                    </a:stretch>
                  </pic:blipFill>
                  <pic:spPr>
                    <a:xfrm>
                      <a:off x="0" y="0"/>
                      <a:ext cx="4679950" cy="2520315"/>
                    </a:xfrm>
                    <a:prstGeom prst="rect">
                      <a:avLst/>
                    </a:prstGeom>
                    <a:noFill/>
                    <a:ln>
                      <a:noFill/>
                    </a:ln>
                  </pic:spPr>
                </pic:pic>
              </a:graphicData>
            </a:graphic>
          </wp:inline>
        </w:drawing>
      </w:r>
    </w:p>
    <w:p w14:paraId="5A0186E2">
      <w:pPr>
        <w:bidi w:val="0"/>
      </w:pPr>
      <w:r>
        <w:t>If you don't know the percentage of the slope, you can click on the computer icon to convert the parameters</w:t>
      </w:r>
    </w:p>
    <w:p w14:paraId="7A3AEF23">
      <w:pPr>
        <w:bidi w:val="0"/>
      </w:pPr>
      <w:r>
        <w:drawing>
          <wp:inline distT="0" distB="0" distL="114300" distR="114300">
            <wp:extent cx="4679950" cy="2520315"/>
            <wp:effectExtent l="0" t="0" r="5080" b="571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19"/>
                    <a:srcRect/>
                    <a:stretch>
                      <a:fillRect/>
                    </a:stretch>
                  </pic:blipFill>
                  <pic:spPr>
                    <a:xfrm>
                      <a:off x="0" y="0"/>
                      <a:ext cx="4679950" cy="2520315"/>
                    </a:xfrm>
                    <a:prstGeom prst="rect">
                      <a:avLst/>
                    </a:prstGeom>
                    <a:noFill/>
                    <a:ln>
                      <a:noFill/>
                    </a:ln>
                  </pic:spPr>
                </pic:pic>
              </a:graphicData>
            </a:graphic>
          </wp:inline>
        </w:drawing>
      </w:r>
    </w:p>
    <w:p w14:paraId="4A18C62D">
      <w:pPr>
        <w:bidi w:val="0"/>
      </w:pPr>
      <w:r>
        <w:drawing>
          <wp:inline distT="0" distB="0" distL="114300" distR="114300">
            <wp:extent cx="4679950" cy="2520315"/>
            <wp:effectExtent l="0" t="0" r="5080" b="5715"/>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20"/>
                    <a:srcRect/>
                    <a:stretch>
                      <a:fillRect/>
                    </a:stretch>
                  </pic:blipFill>
                  <pic:spPr>
                    <a:xfrm>
                      <a:off x="0" y="0"/>
                      <a:ext cx="4679950" cy="2520315"/>
                    </a:xfrm>
                    <a:prstGeom prst="rect">
                      <a:avLst/>
                    </a:prstGeom>
                    <a:noFill/>
                    <a:ln>
                      <a:noFill/>
                    </a:ln>
                  </pic:spPr>
                </pic:pic>
              </a:graphicData>
            </a:graphic>
          </wp:inline>
        </w:drawing>
      </w:r>
    </w:p>
    <w:p w14:paraId="5D6D9E18">
      <w:pPr>
        <w:numPr>
          <w:ilvl w:val="0"/>
          <w:numId w:val="3"/>
        </w:numPr>
        <w:bidi w:val="0"/>
        <w:rPr>
          <w:rFonts w:hint="default"/>
          <w:lang w:val="en-US" w:eastAsia="zh-CN"/>
        </w:rPr>
      </w:pPr>
      <w:r>
        <w:t>Click Next to edit the slope name and layer</w:t>
      </w:r>
    </w:p>
    <w:p w14:paraId="1AC8D8A9">
      <w:pPr>
        <w:numPr>
          <w:ilvl w:val="0"/>
          <w:numId w:val="0"/>
        </w:numPr>
        <w:bidi w:val="0"/>
        <w:ind w:leftChars="0"/>
      </w:pPr>
      <w:r>
        <w:drawing>
          <wp:inline distT="0" distB="0" distL="114300" distR="114300">
            <wp:extent cx="4679950" cy="2520315"/>
            <wp:effectExtent l="0" t="0" r="5080" b="571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21"/>
                    <a:srcRect/>
                    <a:stretch>
                      <a:fillRect/>
                    </a:stretch>
                  </pic:blipFill>
                  <pic:spPr>
                    <a:xfrm>
                      <a:off x="0" y="0"/>
                      <a:ext cx="4679950" cy="2520315"/>
                    </a:xfrm>
                    <a:prstGeom prst="rect">
                      <a:avLst/>
                    </a:prstGeom>
                    <a:noFill/>
                    <a:ln>
                      <a:noFill/>
                    </a:ln>
                  </pic:spPr>
                </pic:pic>
              </a:graphicData>
            </a:graphic>
          </wp:inline>
        </w:drawing>
      </w:r>
    </w:p>
    <w:p w14:paraId="0FA0E7C0">
      <w:pPr>
        <w:numPr>
          <w:ilvl w:val="0"/>
          <w:numId w:val="3"/>
        </w:numPr>
        <w:bidi w:val="0"/>
        <w:rPr>
          <w:rFonts w:hint="default"/>
          <w:lang w:val="en-US" w:eastAsia="zh-CN"/>
        </w:rPr>
      </w:pPr>
      <w:r>
        <w:t>Click the quick button for design data to find and apply it</w:t>
      </w:r>
      <w:r>
        <w:drawing>
          <wp:inline distT="0" distB="0" distL="114300" distR="114300">
            <wp:extent cx="819150" cy="419100"/>
            <wp:effectExtent l="0" t="0" r="1270" b="190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22"/>
                    <a:stretch>
                      <a:fillRect/>
                    </a:stretch>
                  </pic:blipFill>
                  <pic:spPr>
                    <a:xfrm>
                      <a:off x="0" y="0"/>
                      <a:ext cx="819150" cy="419100"/>
                    </a:xfrm>
                    <a:prstGeom prst="rect">
                      <a:avLst/>
                    </a:prstGeom>
                    <a:noFill/>
                    <a:ln>
                      <a:noFill/>
                    </a:ln>
                  </pic:spPr>
                </pic:pic>
              </a:graphicData>
            </a:graphic>
          </wp:inline>
        </w:drawing>
      </w:r>
    </w:p>
    <w:p w14:paraId="1EB3D7D6">
      <w:pPr>
        <w:numPr>
          <w:ilvl w:val="0"/>
          <w:numId w:val="0"/>
        </w:numPr>
        <w:bidi w:val="0"/>
        <w:ind w:leftChars="0"/>
      </w:pPr>
      <w:r>
        <w:drawing>
          <wp:inline distT="0" distB="0" distL="114300" distR="114300">
            <wp:extent cx="4679950" cy="2520315"/>
            <wp:effectExtent l="0" t="0" r="5080" b="5715"/>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pic:cNvPicPr>
                  </pic:nvPicPr>
                  <pic:blipFill>
                    <a:blip r:embed="rId23"/>
                    <a:srcRect/>
                    <a:stretch>
                      <a:fillRect/>
                    </a:stretch>
                  </pic:blipFill>
                  <pic:spPr>
                    <a:xfrm>
                      <a:off x="0" y="0"/>
                      <a:ext cx="4680000" cy="2520000"/>
                    </a:xfrm>
                    <a:prstGeom prst="rect">
                      <a:avLst/>
                    </a:prstGeom>
                    <a:noFill/>
                    <a:ln>
                      <a:noFill/>
                    </a:ln>
                  </pic:spPr>
                </pic:pic>
              </a:graphicData>
            </a:graphic>
          </wp:inline>
        </w:drawing>
      </w:r>
    </w:p>
    <w:p w14:paraId="62A69C67">
      <w:pPr>
        <w:numPr>
          <w:ilvl w:val="0"/>
          <w:numId w:val="0"/>
        </w:numPr>
        <w:bidi w:val="0"/>
        <w:ind w:leftChars="0"/>
        <w:rPr>
          <w:rFonts w:hint="default"/>
          <w:lang w:val="en-US" w:eastAsia="zh-CN"/>
        </w:rPr>
      </w:pPr>
    </w:p>
    <w:p w14:paraId="01C0CB76">
      <w:pPr>
        <w:bidi w:val="0"/>
        <w:rPr>
          <w:rFonts w:hint="eastAsia"/>
          <w:lang w:val="en-US" w:eastAsia="zh-CN"/>
        </w:rPr>
      </w:pPr>
      <w:r>
        <w:rPr>
          <w:rFonts w:hint="eastAsia"/>
          <w:lang w:val="en-US" w:eastAsia="zh-CN"/>
        </w:rPr>
        <w:t>B：Two points slope</w:t>
      </w:r>
    </w:p>
    <w:p w14:paraId="228B7B54">
      <w:pPr>
        <w:bidi w:val="0"/>
      </w:pPr>
      <w:r>
        <w:drawing>
          <wp:inline distT="0" distB="0" distL="114300" distR="114300">
            <wp:extent cx="4679950" cy="2520315"/>
            <wp:effectExtent l="0" t="0" r="5080" b="571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pic:cNvPicPr>
                  </pic:nvPicPr>
                  <pic:blipFill>
                    <a:blip r:embed="rId24"/>
                    <a:srcRect/>
                    <a:stretch>
                      <a:fillRect/>
                    </a:stretch>
                  </pic:blipFill>
                  <pic:spPr>
                    <a:xfrm>
                      <a:off x="0" y="0"/>
                      <a:ext cx="4679950" cy="2520315"/>
                    </a:xfrm>
                    <a:prstGeom prst="rect">
                      <a:avLst/>
                    </a:prstGeom>
                    <a:noFill/>
                    <a:ln>
                      <a:noFill/>
                    </a:ln>
                  </pic:spPr>
                </pic:pic>
              </a:graphicData>
            </a:graphic>
          </wp:inline>
        </w:drawing>
      </w:r>
    </w:p>
    <w:p w14:paraId="112467C9">
      <w:pPr>
        <w:numPr>
          <w:ilvl w:val="0"/>
          <w:numId w:val="5"/>
        </w:numPr>
        <w:bidi w:val="0"/>
        <w:rPr>
          <w:rFonts w:hint="default"/>
          <w:lang w:val="en-US" w:eastAsia="zh-CN"/>
        </w:rPr>
      </w:pPr>
      <w:r>
        <w:t>There are four ways to capture a start point</w:t>
      </w:r>
    </w:p>
    <w:p w14:paraId="24FA0A7C">
      <w:pPr>
        <w:numPr>
          <w:ilvl w:val="0"/>
          <w:numId w:val="0"/>
        </w:numPr>
        <w:bidi w:val="0"/>
      </w:pPr>
      <w:r>
        <w:drawing>
          <wp:inline distT="0" distB="0" distL="114300" distR="114300">
            <wp:extent cx="4679950" cy="2520315"/>
            <wp:effectExtent l="0" t="0" r="5080" b="571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pic:cNvPicPr>
                  </pic:nvPicPr>
                  <pic:blipFill>
                    <a:blip r:embed="rId25"/>
                    <a:srcRect/>
                    <a:stretch>
                      <a:fillRect/>
                    </a:stretch>
                  </pic:blipFill>
                  <pic:spPr>
                    <a:xfrm>
                      <a:off x="0" y="0"/>
                      <a:ext cx="4679950" cy="2520315"/>
                    </a:xfrm>
                    <a:prstGeom prst="rect">
                      <a:avLst/>
                    </a:prstGeom>
                    <a:noFill/>
                    <a:ln>
                      <a:noFill/>
                    </a:ln>
                  </pic:spPr>
                </pic:pic>
              </a:graphicData>
            </a:graphic>
          </wp:inline>
        </w:drawing>
      </w:r>
    </w:p>
    <w:p w14:paraId="2242B411">
      <w:pPr>
        <w:numPr>
          <w:ilvl w:val="0"/>
          <w:numId w:val="5"/>
        </w:numPr>
        <w:bidi w:val="0"/>
        <w:rPr>
          <w:rFonts w:hint="default"/>
          <w:lang w:val="en-US" w:eastAsia="zh-CN"/>
        </w:rPr>
      </w:pPr>
      <w:r>
        <w:t>Collect end</w:t>
      </w:r>
      <w:r>
        <w:rPr>
          <w:rFonts w:hint="eastAsia"/>
          <w:lang w:val="en-US" w:eastAsia="zh-CN"/>
        </w:rPr>
        <w:t xml:space="preserve"> </w:t>
      </w:r>
      <w:r>
        <w:t>point in the same way</w:t>
      </w:r>
      <w:r>
        <w:rPr>
          <w:rFonts w:hint="eastAsia"/>
          <w:lang w:val="en-US" w:eastAsia="zh-CN"/>
        </w:rPr>
        <w:t>,t</w:t>
      </w:r>
      <w:r>
        <w:t>hen enter the slope information, including the offset value</w:t>
      </w:r>
      <w:r>
        <w:rPr>
          <w:rFonts w:hint="eastAsia"/>
          <w:lang w:val="en-US" w:eastAsia="zh-CN"/>
        </w:rPr>
        <w:t>(for end point)</w:t>
      </w:r>
      <w:r>
        <w:t xml:space="preserve"> and the slope information</w:t>
      </w:r>
    </w:p>
    <w:p w14:paraId="06334C51">
      <w:pPr>
        <w:numPr>
          <w:ilvl w:val="0"/>
          <w:numId w:val="0"/>
        </w:numPr>
        <w:bidi w:val="0"/>
      </w:pPr>
      <w:r>
        <w:drawing>
          <wp:inline distT="0" distB="0" distL="114300" distR="114300">
            <wp:extent cx="4679950" cy="2520315"/>
            <wp:effectExtent l="0" t="0" r="5080" b="571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pic:cNvPicPr>
                  </pic:nvPicPr>
                  <pic:blipFill>
                    <a:blip r:embed="rId26"/>
                    <a:srcRect/>
                    <a:stretch>
                      <a:fillRect/>
                    </a:stretch>
                  </pic:blipFill>
                  <pic:spPr>
                    <a:xfrm>
                      <a:off x="0" y="0"/>
                      <a:ext cx="4679950" cy="2520315"/>
                    </a:xfrm>
                    <a:prstGeom prst="rect">
                      <a:avLst/>
                    </a:prstGeom>
                    <a:noFill/>
                    <a:ln>
                      <a:noFill/>
                    </a:ln>
                  </pic:spPr>
                </pic:pic>
              </a:graphicData>
            </a:graphic>
          </wp:inline>
        </w:drawing>
      </w:r>
    </w:p>
    <w:p w14:paraId="03BCF06A">
      <w:pPr>
        <w:numPr>
          <w:ilvl w:val="0"/>
          <w:numId w:val="5"/>
        </w:numPr>
        <w:bidi w:val="0"/>
        <w:rPr>
          <w:rFonts w:hint="default"/>
          <w:lang w:val="en-US" w:eastAsia="zh-CN"/>
        </w:rPr>
      </w:pPr>
      <w:r>
        <w:t>Find and apply it by clicking on the shortcut button of the design</w:t>
      </w:r>
    </w:p>
    <w:p w14:paraId="4E354A1C">
      <w:pPr>
        <w:numPr>
          <w:ilvl w:val="0"/>
          <w:numId w:val="0"/>
        </w:numPr>
        <w:bidi w:val="0"/>
      </w:pPr>
      <w:r>
        <w:drawing>
          <wp:inline distT="0" distB="0" distL="114300" distR="114300">
            <wp:extent cx="933450" cy="314325"/>
            <wp:effectExtent l="0" t="0" r="571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pic:cNvPicPr>
                  </pic:nvPicPr>
                  <pic:blipFill>
                    <a:blip r:embed="rId27"/>
                    <a:stretch>
                      <a:fillRect/>
                    </a:stretch>
                  </pic:blipFill>
                  <pic:spPr>
                    <a:xfrm>
                      <a:off x="0" y="0"/>
                      <a:ext cx="933450" cy="314325"/>
                    </a:xfrm>
                    <a:prstGeom prst="rect">
                      <a:avLst/>
                    </a:prstGeom>
                    <a:noFill/>
                    <a:ln>
                      <a:noFill/>
                    </a:ln>
                  </pic:spPr>
                </pic:pic>
              </a:graphicData>
            </a:graphic>
          </wp:inline>
        </w:drawing>
      </w:r>
    </w:p>
    <w:p w14:paraId="2245E279">
      <w:pPr>
        <w:numPr>
          <w:ilvl w:val="0"/>
          <w:numId w:val="0"/>
        </w:numPr>
        <w:bidi w:val="0"/>
      </w:pPr>
      <w:r>
        <w:drawing>
          <wp:inline distT="0" distB="0" distL="114300" distR="114300">
            <wp:extent cx="4679950" cy="2520315"/>
            <wp:effectExtent l="0" t="0" r="5080" b="571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pic:cNvPicPr>
                  </pic:nvPicPr>
                  <pic:blipFill>
                    <a:blip r:embed="rId28"/>
                    <a:srcRect/>
                    <a:stretch>
                      <a:fillRect/>
                    </a:stretch>
                  </pic:blipFill>
                  <pic:spPr>
                    <a:xfrm>
                      <a:off x="0" y="0"/>
                      <a:ext cx="4679950" cy="2520315"/>
                    </a:xfrm>
                    <a:prstGeom prst="rect">
                      <a:avLst/>
                    </a:prstGeom>
                    <a:noFill/>
                    <a:ln>
                      <a:noFill/>
                    </a:ln>
                  </pic:spPr>
                </pic:pic>
              </a:graphicData>
            </a:graphic>
          </wp:inline>
        </w:drawing>
      </w:r>
    </w:p>
    <w:p w14:paraId="7486FE91">
      <w:pPr>
        <w:numPr>
          <w:ilvl w:val="0"/>
          <w:numId w:val="0"/>
        </w:numPr>
        <w:bidi w:val="0"/>
        <w:ind w:leftChars="200"/>
        <w:rPr>
          <w:rFonts w:hint="eastAsia"/>
          <w:lang w:val="en-US" w:eastAsia="zh-CN"/>
        </w:rPr>
      </w:pPr>
    </w:p>
    <w:p w14:paraId="308DE0B2">
      <w:pPr>
        <w:numPr>
          <w:ilvl w:val="0"/>
          <w:numId w:val="0"/>
        </w:numPr>
        <w:bidi w:val="0"/>
        <w:ind w:leftChars="200"/>
        <w:rPr>
          <w:rFonts w:hint="eastAsia"/>
          <w:lang w:val="en-US" w:eastAsia="zh-CN"/>
        </w:rPr>
      </w:pPr>
    </w:p>
    <w:p w14:paraId="2CC955ED">
      <w:pPr>
        <w:numPr>
          <w:ilvl w:val="0"/>
          <w:numId w:val="0"/>
        </w:numPr>
        <w:bidi w:val="0"/>
        <w:ind w:leftChars="200"/>
        <w:rPr>
          <w:rFonts w:hint="eastAsia"/>
          <w:lang w:val="en-US" w:eastAsia="zh-CN"/>
        </w:rPr>
      </w:pPr>
    </w:p>
    <w:p w14:paraId="4FED3F9B">
      <w:pPr>
        <w:numPr>
          <w:ilvl w:val="0"/>
          <w:numId w:val="0"/>
        </w:numPr>
        <w:bidi w:val="0"/>
        <w:ind w:leftChars="200"/>
        <w:rPr>
          <w:rFonts w:hint="eastAsia"/>
          <w:lang w:val="en-US" w:eastAsia="zh-CN"/>
        </w:rPr>
      </w:pPr>
    </w:p>
    <w:p w14:paraId="00EA0691">
      <w:pPr>
        <w:numPr>
          <w:ilvl w:val="0"/>
          <w:numId w:val="0"/>
        </w:numPr>
        <w:bidi w:val="0"/>
        <w:ind w:leftChars="200"/>
        <w:rPr>
          <w:rFonts w:hint="eastAsia"/>
          <w:lang w:val="en-US" w:eastAsia="zh-CN"/>
        </w:rPr>
      </w:pPr>
    </w:p>
    <w:p w14:paraId="225E3456">
      <w:pPr>
        <w:numPr>
          <w:ilvl w:val="0"/>
          <w:numId w:val="0"/>
        </w:numPr>
        <w:bidi w:val="0"/>
        <w:ind w:leftChars="200"/>
        <w:rPr>
          <w:rFonts w:hint="eastAsia"/>
          <w:lang w:val="en-US" w:eastAsia="zh-CN"/>
        </w:rPr>
      </w:pPr>
    </w:p>
    <w:p w14:paraId="59D3068C">
      <w:pPr>
        <w:numPr>
          <w:ilvl w:val="0"/>
          <w:numId w:val="0"/>
        </w:numPr>
        <w:bidi w:val="0"/>
        <w:ind w:leftChars="200"/>
        <w:rPr>
          <w:rFonts w:hint="eastAsia"/>
          <w:lang w:val="en-US" w:eastAsia="zh-CN"/>
        </w:rPr>
      </w:pPr>
    </w:p>
    <w:p w14:paraId="2F82A3E6">
      <w:pPr>
        <w:numPr>
          <w:ilvl w:val="0"/>
          <w:numId w:val="0"/>
        </w:numPr>
        <w:bidi w:val="0"/>
        <w:ind w:leftChars="200"/>
        <w:rPr>
          <w:rFonts w:hint="eastAsia"/>
          <w:lang w:val="en-US" w:eastAsia="zh-CN"/>
        </w:rPr>
      </w:pPr>
    </w:p>
    <w:p w14:paraId="0B6EA5F6">
      <w:pPr>
        <w:numPr>
          <w:ilvl w:val="0"/>
          <w:numId w:val="0"/>
        </w:numPr>
        <w:bidi w:val="0"/>
        <w:ind w:leftChars="200"/>
        <w:rPr>
          <w:rFonts w:hint="default" w:eastAsia="宋体"/>
          <w:lang w:val="en-US" w:eastAsia="zh-CN"/>
        </w:rPr>
      </w:pPr>
      <w:r>
        <w:rPr>
          <w:rFonts w:hint="eastAsia"/>
          <w:lang w:val="en-US" w:eastAsia="zh-CN"/>
        </w:rPr>
        <w:t xml:space="preserve">3.2 </w:t>
      </w:r>
      <w:r>
        <w:t xml:space="preserve">Surface: </w:t>
      </w:r>
      <w:r>
        <w:rPr>
          <w:rFonts w:hint="eastAsia"/>
          <w:lang w:val="en-US" w:eastAsia="zh-CN"/>
        </w:rPr>
        <w:t xml:space="preserve">Flat </w:t>
      </w:r>
      <w:r>
        <w:t>Plane,</w:t>
      </w:r>
      <w:r>
        <w:rPr>
          <w:rFonts w:hint="eastAsia"/>
          <w:lang w:val="en-US" w:eastAsia="zh-CN"/>
        </w:rPr>
        <w:t>Foundation</w:t>
      </w:r>
    </w:p>
    <w:p w14:paraId="5F38501E">
      <w:pPr>
        <w:numPr>
          <w:ilvl w:val="0"/>
          <w:numId w:val="0"/>
        </w:numPr>
        <w:bidi w:val="0"/>
      </w:pPr>
      <w:r>
        <w:drawing>
          <wp:inline distT="0" distB="0" distL="114300" distR="114300">
            <wp:extent cx="4679950" cy="2520315"/>
            <wp:effectExtent l="0" t="0" r="5080" b="571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pic:cNvPicPr>
                  </pic:nvPicPr>
                  <pic:blipFill>
                    <a:blip r:embed="rId29"/>
                    <a:srcRect/>
                    <a:stretch>
                      <a:fillRect/>
                    </a:stretch>
                  </pic:blipFill>
                  <pic:spPr>
                    <a:xfrm>
                      <a:off x="0" y="0"/>
                      <a:ext cx="4679950" cy="2520315"/>
                    </a:xfrm>
                    <a:prstGeom prst="rect">
                      <a:avLst/>
                    </a:prstGeom>
                    <a:noFill/>
                    <a:ln>
                      <a:noFill/>
                    </a:ln>
                  </pic:spPr>
                </pic:pic>
              </a:graphicData>
            </a:graphic>
          </wp:inline>
        </w:drawing>
      </w:r>
    </w:p>
    <w:p w14:paraId="19980833">
      <w:pPr>
        <w:numPr>
          <w:ilvl w:val="0"/>
          <w:numId w:val="0"/>
        </w:numPr>
        <w:bidi w:val="0"/>
        <w:rPr>
          <w:rFonts w:hint="eastAsia"/>
          <w:lang w:val="en-US" w:eastAsia="zh-CN"/>
        </w:rPr>
      </w:pPr>
      <w:r>
        <w:rPr>
          <w:rFonts w:hint="eastAsia"/>
          <w:lang w:val="en-US" w:eastAsia="zh-CN"/>
        </w:rPr>
        <w:t>A:Flat Plane</w:t>
      </w:r>
    </w:p>
    <w:p w14:paraId="158F7FD2">
      <w:pPr>
        <w:numPr>
          <w:ilvl w:val="0"/>
          <w:numId w:val="0"/>
        </w:numPr>
        <w:bidi w:val="0"/>
        <w:rPr>
          <w:rFonts w:hint="eastAsia"/>
          <w:lang w:val="en-US" w:eastAsia="zh-CN"/>
        </w:rPr>
      </w:pPr>
      <w:r>
        <w:rPr>
          <w:rFonts w:hint="eastAsia"/>
          <w:lang w:val="en-US" w:eastAsia="zh-CN"/>
        </w:rPr>
        <w:t>Same as previous operation</w:t>
      </w:r>
    </w:p>
    <w:p w14:paraId="0DDBC97D">
      <w:pPr>
        <w:numPr>
          <w:ilvl w:val="0"/>
          <w:numId w:val="0"/>
        </w:numPr>
        <w:bidi w:val="0"/>
        <w:rPr>
          <w:rFonts w:hint="eastAsia"/>
          <w:lang w:val="en-US" w:eastAsia="zh-CN"/>
        </w:rPr>
      </w:pPr>
      <w:r>
        <w:rPr>
          <w:rFonts w:hint="eastAsia"/>
          <w:lang w:val="en-US" w:eastAsia="zh-CN"/>
        </w:rPr>
        <w:t>B:Foundation</w:t>
      </w:r>
    </w:p>
    <w:p w14:paraId="310908AB">
      <w:pPr>
        <w:numPr>
          <w:ilvl w:val="0"/>
          <w:numId w:val="6"/>
        </w:numPr>
        <w:bidi w:val="0"/>
        <w:rPr>
          <w:rFonts w:hint="default"/>
          <w:lang w:val="en-US" w:eastAsia="zh-CN"/>
        </w:rPr>
      </w:pPr>
      <w:r>
        <w:t xml:space="preserve">Select a point in three ways (Graph Selection, List Selection, </w:t>
      </w:r>
      <w:r>
        <w:rPr>
          <w:rFonts w:hint="eastAsia"/>
          <w:lang w:val="en-US" w:eastAsia="zh-CN"/>
        </w:rPr>
        <w:t>Collect</w:t>
      </w:r>
      <w:r>
        <w:t>)</w:t>
      </w:r>
    </w:p>
    <w:p w14:paraId="350D2E41">
      <w:pPr>
        <w:numPr>
          <w:ilvl w:val="0"/>
          <w:numId w:val="0"/>
        </w:numPr>
        <w:bidi w:val="0"/>
      </w:pPr>
      <w:r>
        <w:drawing>
          <wp:inline distT="0" distB="0" distL="114300" distR="114300">
            <wp:extent cx="4679950" cy="2520315"/>
            <wp:effectExtent l="0" t="0" r="5080" b="571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pic:cNvPicPr>
                  </pic:nvPicPr>
                  <pic:blipFill>
                    <a:blip r:embed="rId30"/>
                    <a:srcRect/>
                    <a:stretch>
                      <a:fillRect/>
                    </a:stretch>
                  </pic:blipFill>
                  <pic:spPr>
                    <a:xfrm>
                      <a:off x="0" y="0"/>
                      <a:ext cx="4679950" cy="2520315"/>
                    </a:xfrm>
                    <a:prstGeom prst="rect">
                      <a:avLst/>
                    </a:prstGeom>
                    <a:noFill/>
                    <a:ln>
                      <a:noFill/>
                    </a:ln>
                  </pic:spPr>
                </pic:pic>
              </a:graphicData>
            </a:graphic>
          </wp:inline>
        </w:drawing>
      </w:r>
    </w:p>
    <w:p w14:paraId="66C389EB">
      <w:pPr>
        <w:bidi w:val="0"/>
        <w:rPr>
          <w:rFonts w:hint="eastAsia"/>
          <w:color w:val="FF0000"/>
          <w:lang w:val="en-US" w:eastAsia="zh-CN"/>
        </w:rPr>
      </w:pPr>
      <w:r>
        <w:rPr>
          <w:rFonts w:hint="eastAsia"/>
          <w:color w:val="FF0000"/>
          <w:lang w:val="en-US" w:eastAsia="zh-CN"/>
        </w:rPr>
        <w:t>Note:</w:t>
      </w:r>
    </w:p>
    <w:p w14:paraId="035498D7">
      <w:pPr>
        <w:bidi w:val="0"/>
        <w:rPr>
          <w:color w:val="FF0000"/>
        </w:rPr>
      </w:pPr>
      <w:r>
        <w:rPr>
          <w:color w:val="FF0000"/>
        </w:rPr>
        <w:t>The collection point will generate a temporary point that will disappear after exiting the foundation pit creation, and the temporary point created in this way can also be clicked</w:t>
      </w:r>
    </w:p>
    <w:p w14:paraId="073D6AF1">
      <w:pPr>
        <w:bidi w:val="0"/>
        <w:rPr>
          <w:rFonts w:hint="default"/>
          <w:color w:val="FF0000"/>
          <w:lang w:val="en-US" w:eastAsia="zh-CN"/>
        </w:rPr>
      </w:pPr>
      <w:r>
        <w:rPr>
          <w:color w:val="FF0000"/>
        </w:rPr>
        <w:t>The selected/collected points are added to the list of points on the right, and the left view is centered to the selected point after clicking, and it can be deleted</w:t>
      </w:r>
    </w:p>
    <w:p w14:paraId="70E8D70E">
      <w:pPr>
        <w:bidi w:val="0"/>
        <w:rPr>
          <w:color w:val="FF0000"/>
        </w:rPr>
      </w:pPr>
      <w:r>
        <w:rPr>
          <w:color w:val="FF0000"/>
        </w:rPr>
        <w:t>When there are 3 or more points, the polyline will be automatically closed, and you can click Next</w:t>
      </w:r>
    </w:p>
    <w:p w14:paraId="16EFE986">
      <w:pPr>
        <w:bidi w:val="0"/>
        <w:rPr>
          <w:color w:val="FF0000"/>
        </w:rPr>
      </w:pPr>
    </w:p>
    <w:p w14:paraId="4D3BE2FE">
      <w:pPr>
        <w:numPr>
          <w:ilvl w:val="0"/>
          <w:numId w:val="6"/>
        </w:numPr>
        <w:bidi w:val="0"/>
        <w:rPr>
          <w:rFonts w:hint="default"/>
          <w:lang w:val="en-US" w:eastAsia="zh-CN"/>
        </w:rPr>
      </w:pPr>
      <w:r>
        <w:t>Modify the parameters</w:t>
      </w:r>
    </w:p>
    <w:p w14:paraId="5D4C141F">
      <w:pPr>
        <w:bidi w:val="0"/>
        <w:rPr>
          <w:rFonts w:hint="eastAsia"/>
          <w:lang w:val="en-US" w:eastAsia="zh-CN"/>
        </w:rPr>
      </w:pPr>
      <w:r>
        <w:t>The three values of Slope, Slope Depth, and Slope Length are linkage parameters</w:t>
      </w:r>
      <w:r>
        <w:rPr>
          <w:rFonts w:hint="eastAsia"/>
          <w:lang w:val="en-US" w:eastAsia="zh-CN"/>
        </w:rPr>
        <w:t>:</w:t>
      </w:r>
    </w:p>
    <w:p w14:paraId="431E317E">
      <w:pPr>
        <w:bidi w:val="0"/>
      </w:pPr>
      <w:r>
        <w:t>When you modify Slope, the Depth remains the same and the Length changes. When you change the Depth or Length, the Slope changes.</w:t>
      </w:r>
    </w:p>
    <w:p w14:paraId="33DC0C61">
      <w:pPr>
        <w:bidi w:val="0"/>
      </w:pPr>
      <w:r>
        <w:drawing>
          <wp:inline distT="0" distB="0" distL="114300" distR="114300">
            <wp:extent cx="4679950" cy="2520315"/>
            <wp:effectExtent l="0" t="0" r="5080" b="5715"/>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pic:cNvPicPr>
                  </pic:nvPicPr>
                  <pic:blipFill>
                    <a:blip r:embed="rId31"/>
                    <a:srcRect/>
                    <a:stretch>
                      <a:fillRect/>
                    </a:stretch>
                  </pic:blipFill>
                  <pic:spPr>
                    <a:xfrm>
                      <a:off x="0" y="0"/>
                      <a:ext cx="4679950" cy="2520315"/>
                    </a:xfrm>
                    <a:prstGeom prst="rect">
                      <a:avLst/>
                    </a:prstGeom>
                    <a:noFill/>
                    <a:ln>
                      <a:noFill/>
                    </a:ln>
                  </pic:spPr>
                </pic:pic>
              </a:graphicData>
            </a:graphic>
          </wp:inline>
        </w:drawing>
      </w:r>
    </w:p>
    <w:p w14:paraId="4D2826E5">
      <w:pPr>
        <w:bidi w:val="0"/>
        <w:rPr>
          <w:rFonts w:hint="eastAsia"/>
          <w:lang w:val="en-US" w:eastAsia="zh-CN"/>
        </w:rPr>
      </w:pPr>
      <w:r>
        <w:rPr>
          <w:rFonts w:hint="eastAsia"/>
          <w:lang w:val="en-US" w:eastAsia="zh-CN"/>
        </w:rPr>
        <w:t>Note:</w:t>
      </w:r>
    </w:p>
    <w:p w14:paraId="015DB0C3">
      <w:pPr>
        <w:numPr>
          <w:ilvl w:val="0"/>
          <w:numId w:val="7"/>
        </w:numPr>
        <w:bidi w:val="0"/>
        <w:ind w:left="420" w:leftChars="0" w:hanging="420" w:firstLineChars="0"/>
      </w:pPr>
      <w:r>
        <w:t>Elevation defaults to the elevation of the first point in the point list; The Work Area defaults to 1m</w:t>
      </w:r>
      <w:r>
        <w:rPr>
          <w:rFonts w:hint="eastAsia"/>
          <w:lang w:val="en-US" w:eastAsia="zh-CN"/>
        </w:rPr>
        <w:t>(Choose bottom as line type)</w:t>
      </w:r>
      <w:r>
        <w:t>, the Depth</w:t>
      </w:r>
      <w:r>
        <w:rPr>
          <w:rFonts w:hint="eastAsia"/>
          <w:lang w:val="en-US" w:eastAsia="zh-CN"/>
        </w:rPr>
        <w:t>,</w:t>
      </w:r>
      <w:r>
        <w:t>Length defaults to 1m, and the Slope defaults to 100%.</w:t>
      </w:r>
    </w:p>
    <w:p w14:paraId="2B29B56F">
      <w:pPr>
        <w:numPr>
          <w:ilvl w:val="0"/>
          <w:numId w:val="7"/>
        </w:numPr>
        <w:bidi w:val="0"/>
        <w:ind w:left="420" w:leftChars="0" w:hanging="420" w:firstLineChars="0"/>
      </w:pPr>
      <w:r>
        <w:t>Click the previous step and then click the next step to come back, and the parameters of the interface will not be lost</w:t>
      </w:r>
    </w:p>
    <w:p w14:paraId="4821C1B2">
      <w:pPr>
        <w:numPr>
          <w:ilvl w:val="0"/>
          <w:numId w:val="7"/>
        </w:numPr>
        <w:bidi w:val="0"/>
        <w:rPr>
          <w:rFonts w:hint="default"/>
          <w:lang w:val="en-US" w:eastAsia="zh-CN"/>
        </w:rPr>
      </w:pPr>
      <w:r>
        <w:t>After entering the second step, the left side renders a foundation pit according to the current parameters, including the outer line and the bottom line</w:t>
      </w:r>
    </w:p>
    <w:p w14:paraId="12B56355">
      <w:pPr>
        <w:numPr>
          <w:ilvl w:val="0"/>
          <w:numId w:val="7"/>
        </w:numPr>
        <w:bidi w:val="0"/>
        <w:rPr>
          <w:rFonts w:hint="default"/>
          <w:lang w:val="en-US" w:eastAsia="zh-CN"/>
        </w:rPr>
      </w:pPr>
      <w:r>
        <w:t>You can create a side wall with a 0Length and the Slope shows 0.0%</w:t>
      </w:r>
    </w:p>
    <w:p w14:paraId="4538DA9E">
      <w:pPr>
        <w:numPr>
          <w:ilvl w:val="0"/>
          <w:numId w:val="2"/>
        </w:numPr>
        <w:bidi w:val="0"/>
        <w:ind w:left="0" w:leftChars="0" w:firstLine="0" w:firstLineChars="0"/>
        <w:jc w:val="left"/>
        <w:rPr>
          <w:rFonts w:hint="default"/>
          <w:lang w:val="en-US" w:eastAsia="zh-CN"/>
        </w:rPr>
      </w:pPr>
      <w:r>
        <w:t>In the reference information configuration bar, add the left bucket tip north east height, the right bucket tip north east height, and the bucket middle north east height</w:t>
      </w:r>
      <w:r>
        <w:rPr>
          <w:rFonts w:hint="eastAsia"/>
          <w:lang w:val="en-US" w:eastAsia="zh-CN"/>
        </w:rPr>
        <w:t>,long-time press on bottom information</w:t>
      </w:r>
    </w:p>
    <w:p w14:paraId="1FE49B2C">
      <w:pPr>
        <w:numPr>
          <w:ilvl w:val="0"/>
          <w:numId w:val="0"/>
        </w:numPr>
        <w:bidi w:val="0"/>
        <w:ind w:leftChars="0"/>
        <w:jc w:val="left"/>
      </w:pPr>
      <w:r>
        <w:drawing>
          <wp:inline distT="0" distB="0" distL="114300" distR="114300">
            <wp:extent cx="4679950" cy="2520315"/>
            <wp:effectExtent l="0" t="0" r="5080" b="571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pic:cNvPicPr>
                  </pic:nvPicPr>
                  <pic:blipFill>
                    <a:blip r:embed="rId32"/>
                    <a:srcRect/>
                    <a:stretch>
                      <a:fillRect/>
                    </a:stretch>
                  </pic:blipFill>
                  <pic:spPr>
                    <a:xfrm>
                      <a:off x="0" y="0"/>
                      <a:ext cx="4679950" cy="2520315"/>
                    </a:xfrm>
                    <a:prstGeom prst="rect">
                      <a:avLst/>
                    </a:prstGeom>
                    <a:noFill/>
                    <a:ln>
                      <a:noFill/>
                    </a:ln>
                  </pic:spPr>
                </pic:pic>
              </a:graphicData>
            </a:graphic>
          </wp:inline>
        </w:drawing>
      </w:r>
    </w:p>
    <w:p w14:paraId="4F8806A7">
      <w:pPr>
        <w:numPr>
          <w:ilvl w:val="0"/>
          <w:numId w:val="2"/>
        </w:numPr>
        <w:bidi w:val="0"/>
        <w:rPr>
          <w:rFonts w:hint="default"/>
          <w:lang w:val="en-US" w:eastAsia="zh-CN"/>
        </w:rPr>
      </w:pPr>
      <w:r>
        <w:t>Added a follow mode function for the 3D view/top view</w:t>
      </w:r>
    </w:p>
    <w:p w14:paraId="00CCE9C0">
      <w:pPr>
        <w:numPr>
          <w:ilvl w:val="0"/>
          <w:numId w:val="0"/>
        </w:numPr>
        <w:bidi w:val="0"/>
      </w:pPr>
      <w:r>
        <w:drawing>
          <wp:inline distT="0" distB="0" distL="114300" distR="114300">
            <wp:extent cx="4679950" cy="2520315"/>
            <wp:effectExtent l="0" t="0" r="5080" b="5715"/>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pic:cNvPicPr>
                  </pic:nvPicPr>
                  <pic:blipFill>
                    <a:blip r:embed="rId33"/>
                    <a:srcRect/>
                    <a:stretch>
                      <a:fillRect/>
                    </a:stretch>
                  </pic:blipFill>
                  <pic:spPr>
                    <a:xfrm>
                      <a:off x="0" y="0"/>
                      <a:ext cx="4679950" cy="2520315"/>
                    </a:xfrm>
                    <a:prstGeom prst="rect">
                      <a:avLst/>
                    </a:prstGeom>
                    <a:noFill/>
                    <a:ln>
                      <a:noFill/>
                    </a:ln>
                  </pic:spPr>
                </pic:pic>
              </a:graphicData>
            </a:graphic>
          </wp:inline>
        </w:drawing>
      </w:r>
    </w:p>
    <w:p w14:paraId="579844D4">
      <w:pPr>
        <w:numPr>
          <w:ilvl w:val="0"/>
          <w:numId w:val="0"/>
        </w:numPr>
        <w:bidi w:val="0"/>
        <w:rPr>
          <w:rFonts w:hint="default"/>
          <w:lang w:val="en-US" w:eastAsia="zh-CN"/>
        </w:rPr>
      </w:pPr>
      <w:r>
        <w:drawing>
          <wp:inline distT="0" distB="0" distL="114300" distR="114300">
            <wp:extent cx="360045" cy="360045"/>
            <wp:effectExtent l="0" t="0" r="6985" b="698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pic:cNvPicPr>
                  </pic:nvPicPr>
                  <pic:blipFill>
                    <a:blip r:embed="rId34"/>
                    <a:srcRect/>
                    <a:stretch>
                      <a:fillRect/>
                    </a:stretch>
                  </pic:blipFill>
                  <pic:spPr>
                    <a:xfrm>
                      <a:off x="0" y="0"/>
                      <a:ext cx="360045" cy="360045"/>
                    </a:xfrm>
                    <a:prstGeom prst="rect">
                      <a:avLst/>
                    </a:prstGeom>
                    <a:noFill/>
                    <a:ln>
                      <a:noFill/>
                    </a:ln>
                  </pic:spPr>
                </pic:pic>
              </a:graphicData>
            </a:graphic>
          </wp:inline>
        </w:drawing>
      </w:r>
      <w:r>
        <w:rPr>
          <w:rFonts w:hint="eastAsia"/>
          <w:lang w:val="en-US" w:eastAsia="zh-CN"/>
        </w:rPr>
        <w:t>:Free mode(Cancel follow)</w:t>
      </w:r>
    </w:p>
    <w:p w14:paraId="60FA6D95">
      <w:pPr>
        <w:numPr>
          <w:ilvl w:val="0"/>
          <w:numId w:val="0"/>
        </w:numPr>
        <w:bidi w:val="0"/>
        <w:rPr>
          <w:rFonts w:hint="default"/>
          <w:lang w:val="en-US" w:eastAsia="zh-CN"/>
        </w:rPr>
      </w:pPr>
      <w:r>
        <w:drawing>
          <wp:inline distT="0" distB="0" distL="114300" distR="114300">
            <wp:extent cx="360045" cy="360045"/>
            <wp:effectExtent l="0" t="0" r="6985" b="698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pic:cNvPicPr>
                  </pic:nvPicPr>
                  <pic:blipFill>
                    <a:blip r:embed="rId35"/>
                    <a:srcRect/>
                    <a:stretch>
                      <a:fillRect/>
                    </a:stretch>
                  </pic:blipFill>
                  <pic:spPr>
                    <a:xfrm>
                      <a:off x="0" y="0"/>
                      <a:ext cx="360045" cy="360045"/>
                    </a:xfrm>
                    <a:prstGeom prst="rect">
                      <a:avLst/>
                    </a:prstGeom>
                    <a:noFill/>
                    <a:ln>
                      <a:noFill/>
                    </a:ln>
                  </pic:spPr>
                </pic:pic>
              </a:graphicData>
            </a:graphic>
          </wp:inline>
        </w:drawing>
      </w:r>
      <w:r>
        <w:rPr>
          <w:rFonts w:hint="eastAsia"/>
          <w:lang w:val="en-US" w:eastAsia="zh-CN"/>
        </w:rPr>
        <w:t>:Follow mode</w:t>
      </w:r>
    </w:p>
    <w:p w14:paraId="40FB03F4">
      <w:pPr>
        <w:numPr>
          <w:ilvl w:val="0"/>
          <w:numId w:val="0"/>
        </w:numPr>
        <w:bidi w:val="0"/>
        <w:rPr>
          <w:rFonts w:hint="eastAsia"/>
          <w:lang w:val="en-US" w:eastAsia="zh-CN"/>
        </w:rPr>
      </w:pPr>
      <w:r>
        <w:rPr>
          <w:rFonts w:hint="eastAsia"/>
          <w:lang w:val="en-US" w:eastAsia="zh-CN"/>
        </w:rPr>
        <w:t>Note:</w:t>
      </w:r>
    </w:p>
    <w:p w14:paraId="4E30F10A">
      <w:pPr>
        <w:numPr>
          <w:ilvl w:val="0"/>
          <w:numId w:val="8"/>
        </w:numPr>
        <w:bidi w:val="0"/>
        <w:rPr>
          <w:rFonts w:hint="default"/>
          <w:lang w:val="en-US" w:eastAsia="zh-CN"/>
        </w:rPr>
      </w:pPr>
      <w:r>
        <w:t>Available</w:t>
      </w:r>
      <w:r>
        <w:rPr>
          <w:rFonts w:hint="eastAsia"/>
          <w:lang w:val="en-US" w:eastAsia="zh-CN"/>
        </w:rPr>
        <w:t xml:space="preserve"> only on </w:t>
      </w:r>
      <w:r>
        <w:t>Top view</w:t>
      </w:r>
    </w:p>
    <w:p w14:paraId="7F432133">
      <w:pPr>
        <w:numPr>
          <w:ilvl w:val="0"/>
          <w:numId w:val="8"/>
        </w:numPr>
        <w:bidi w:val="0"/>
        <w:rPr>
          <w:rFonts w:hint="default"/>
          <w:lang w:val="en-US" w:eastAsia="zh-CN"/>
        </w:rPr>
      </w:pPr>
      <w:r>
        <w:rPr>
          <w:rFonts w:hint="eastAsia"/>
          <w:lang w:val="en-US" w:eastAsia="zh-CN"/>
        </w:rPr>
        <w:t>Follow mode: The view will lock the guide point, and the customer can adjust the zoom freely. After the view is moved by the customer, wait 5 seconds before the focus returns to the guide point</w:t>
      </w:r>
    </w:p>
    <w:p w14:paraId="350D1D6E">
      <w:pPr>
        <w:numPr>
          <w:ilvl w:val="0"/>
          <w:numId w:val="8"/>
        </w:numPr>
        <w:bidi w:val="0"/>
        <w:jc w:val="left"/>
        <w:rPr>
          <w:rFonts w:hint="default"/>
          <w:lang w:val="en-US" w:eastAsia="zh-CN"/>
        </w:rPr>
      </w:pPr>
      <w:r>
        <w:rPr>
          <w:rFonts w:hint="eastAsia"/>
          <w:lang w:val="en-US" w:eastAsia="zh-CN"/>
        </w:rPr>
        <w:t>Free mode: No restriction on zoom and position adjustment, no automatic centering</w:t>
      </w:r>
    </w:p>
    <w:p w14:paraId="331248C1">
      <w:pPr>
        <w:numPr>
          <w:ilvl w:val="0"/>
          <w:numId w:val="2"/>
        </w:numPr>
        <w:bidi w:val="0"/>
        <w:rPr>
          <w:rFonts w:hint="default"/>
          <w:lang w:val="en-US" w:eastAsia="zh-CN"/>
        </w:rPr>
      </w:pPr>
      <w:r>
        <w:t>Manually select the import catalog</w:t>
      </w:r>
    </w:p>
    <w:p w14:paraId="4F4565BF">
      <w:pPr>
        <w:bidi w:val="0"/>
      </w:pPr>
      <w:r>
        <w:t>Add manual selection of USB flash drive/internal storage to the import interface. When the USB flash drive is inserted, it will automatically switch to the USB flash drive directory when the import interface is entered, and the default internal storage directory will be when the USB flash drive is not inserted</w:t>
      </w:r>
    </w:p>
    <w:p w14:paraId="01487DBA">
      <w:pPr>
        <w:bidi w:val="0"/>
      </w:pPr>
      <w:r>
        <w:drawing>
          <wp:inline distT="0" distB="0" distL="114300" distR="114300">
            <wp:extent cx="5273675" cy="2964815"/>
            <wp:effectExtent l="0" t="0" r="5080" b="381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pic:cNvPicPr>
                  </pic:nvPicPr>
                  <pic:blipFill>
                    <a:blip r:embed="rId36"/>
                    <a:stretch>
                      <a:fillRect/>
                    </a:stretch>
                  </pic:blipFill>
                  <pic:spPr>
                    <a:xfrm>
                      <a:off x="0" y="0"/>
                      <a:ext cx="5273675" cy="2964815"/>
                    </a:xfrm>
                    <a:prstGeom prst="rect">
                      <a:avLst/>
                    </a:prstGeom>
                    <a:noFill/>
                    <a:ln>
                      <a:noFill/>
                    </a:ln>
                  </pic:spPr>
                </pic:pic>
              </a:graphicData>
            </a:graphic>
          </wp:inline>
        </w:drawing>
      </w:r>
    </w:p>
    <w:p w14:paraId="63BB70D7">
      <w:pPr>
        <w:bidi w:val="0"/>
        <w:rPr>
          <w:rFonts w:hint="eastAsia"/>
          <w:lang w:val="en-US" w:eastAsia="zh-CN"/>
        </w:rPr>
      </w:pPr>
      <w:r>
        <w:rPr>
          <w:rFonts w:hint="eastAsia"/>
          <w:lang w:val="en-US" w:eastAsia="zh-CN"/>
        </w:rPr>
        <w:t>Note:</w:t>
      </w:r>
    </w:p>
    <w:p w14:paraId="6286BA27">
      <w:pPr>
        <w:numPr>
          <w:ilvl w:val="0"/>
          <w:numId w:val="9"/>
        </w:numPr>
        <w:bidi w:val="0"/>
        <w:ind w:left="420" w:leftChars="0" w:hanging="420" w:firstLineChars="0"/>
        <w:jc w:val="left"/>
        <w:rPr>
          <w:rFonts w:hint="default" w:ascii="宋体" w:hAnsi="宋体" w:eastAsia="宋体" w:cs="宋体"/>
          <w:color w:val="FF0000"/>
          <w:sz w:val="24"/>
          <w:szCs w:val="24"/>
          <w:lang w:val="en-US" w:eastAsia="zh-CN"/>
        </w:rPr>
      </w:pPr>
      <w:r>
        <w:rPr>
          <w:rFonts w:ascii="宋体" w:hAnsi="宋体" w:eastAsia="宋体" w:cs="宋体"/>
          <w:color w:val="FF0000"/>
          <w:sz w:val="24"/>
          <w:szCs w:val="24"/>
        </w:rPr>
        <w:t>This feature is not compatible with file manager</w:t>
      </w:r>
      <w:r>
        <w:rPr>
          <w:rFonts w:hint="eastAsia" w:ascii="宋体" w:hAnsi="宋体" w:eastAsia="宋体" w:cs="宋体"/>
          <w:color w:val="FF0000"/>
          <w:sz w:val="24"/>
          <w:szCs w:val="24"/>
          <w:lang w:val="en-US" w:eastAsia="zh-CN"/>
        </w:rPr>
        <w:t>[</w:t>
      </w:r>
      <w:r>
        <w:rPr>
          <w:rFonts w:ascii="宋体" w:hAnsi="宋体" w:eastAsia="宋体" w:cs="宋体"/>
          <w:color w:val="FF0000"/>
          <w:sz w:val="24"/>
          <w:szCs w:val="24"/>
        </w:rPr>
        <w:t>Es</w:t>
      </w:r>
      <w:r>
        <w:rPr>
          <w:rFonts w:hint="eastAsia" w:ascii="宋体" w:hAnsi="宋体" w:eastAsia="宋体" w:cs="宋体"/>
          <w:color w:val="FF0000"/>
          <w:sz w:val="24"/>
          <w:szCs w:val="24"/>
          <w:lang w:val="en-US" w:eastAsia="zh-CN"/>
        </w:rPr>
        <w:t xml:space="preserve"> </w:t>
      </w:r>
      <w:r>
        <w:rPr>
          <w:rFonts w:ascii="宋体" w:hAnsi="宋体" w:eastAsia="宋体" w:cs="宋体"/>
          <w:color w:val="FF0000"/>
          <w:sz w:val="24"/>
          <w:szCs w:val="24"/>
        </w:rPr>
        <w:t>file</w:t>
      </w:r>
      <w:r>
        <w:rPr>
          <w:rFonts w:hint="eastAsia" w:ascii="宋体" w:hAnsi="宋体" w:eastAsia="宋体" w:cs="宋体"/>
          <w:color w:val="FF0000"/>
          <w:sz w:val="24"/>
          <w:szCs w:val="24"/>
          <w:lang w:val="en-US" w:eastAsia="zh-CN"/>
        </w:rPr>
        <w:t xml:space="preserve"> </w:t>
      </w:r>
      <w:r>
        <w:rPr>
          <w:rFonts w:ascii="宋体" w:hAnsi="宋体" w:eastAsia="宋体" w:cs="宋体"/>
          <w:color w:val="FF0000"/>
          <w:sz w:val="24"/>
          <w:szCs w:val="24"/>
        </w:rPr>
        <w:t>explo</w:t>
      </w:r>
      <w:r>
        <w:rPr>
          <w:rFonts w:hint="eastAsia" w:ascii="宋体" w:hAnsi="宋体" w:eastAsia="宋体" w:cs="宋体"/>
          <w:color w:val="FF0000"/>
          <w:sz w:val="24"/>
          <w:szCs w:val="24"/>
          <w:lang w:val="en-US" w:eastAsia="zh-CN"/>
        </w:rPr>
        <w:t>r</w:t>
      </w:r>
      <w:r>
        <w:rPr>
          <w:rFonts w:ascii="宋体" w:hAnsi="宋体" w:eastAsia="宋体" w:cs="宋体"/>
          <w:color w:val="FF0000"/>
          <w:sz w:val="24"/>
          <w:szCs w:val="24"/>
        </w:rPr>
        <w:t>er</w:t>
      </w:r>
      <w:r>
        <w:rPr>
          <w:rFonts w:hint="eastAsia" w:ascii="宋体" w:hAnsi="宋体" w:eastAsia="宋体" w:cs="宋体"/>
          <w:color w:val="FF0000"/>
          <w:sz w:val="24"/>
          <w:szCs w:val="24"/>
          <w:lang w:val="en-US" w:eastAsia="zh-CN"/>
        </w:rPr>
        <w:t>],</w:t>
      </w:r>
      <w:r>
        <w:rPr>
          <w:rFonts w:ascii="宋体" w:hAnsi="宋体" w:eastAsia="宋体" w:cs="宋体"/>
          <w:color w:val="FF0000"/>
          <w:sz w:val="24"/>
          <w:szCs w:val="24"/>
        </w:rPr>
        <w:t>You need to manually uninstall the previous file manager and install the latest file manager [Cx file manager]</w:t>
      </w:r>
    </w:p>
    <w:p w14:paraId="58AED3AC">
      <w:pPr>
        <w:numPr>
          <w:ilvl w:val="0"/>
          <w:numId w:val="0"/>
        </w:numPr>
        <w:bidi w:val="0"/>
        <w:ind w:leftChars="0"/>
        <w:jc w:val="left"/>
        <w:rPr>
          <w:rFonts w:hint="eastAsia" w:ascii="宋体" w:hAnsi="宋体" w:cs="宋体"/>
          <w:b/>
          <w:bCs/>
          <w:color w:val="FF0000"/>
          <w:sz w:val="24"/>
          <w:szCs w:val="24"/>
          <w:lang w:val="en-US" w:eastAsia="zh-CN"/>
        </w:rPr>
      </w:pPr>
      <w:r>
        <w:rPr>
          <w:rFonts w:hint="eastAsia" w:ascii="宋体" w:hAnsi="宋体" w:cs="宋体"/>
          <w:b/>
          <w:bCs/>
          <w:color w:val="FF0000"/>
          <w:sz w:val="24"/>
          <w:szCs w:val="24"/>
          <w:lang w:val="en-US" w:eastAsia="zh-CN"/>
        </w:rPr>
        <w:t>Link to get it :https://www.jianguoyun.com/p/DaNSV7QQ_ZCUDRi__fwFIAA</w:t>
      </w:r>
    </w:p>
    <w:p w14:paraId="41D8B6EE">
      <w:pPr>
        <w:numPr>
          <w:ilvl w:val="0"/>
          <w:numId w:val="9"/>
        </w:numPr>
        <w:bidi w:val="0"/>
        <w:ind w:left="420" w:leftChars="0" w:hanging="420" w:firstLineChars="0"/>
        <w:jc w:val="left"/>
        <w:rPr>
          <w:rFonts w:hint="default" w:ascii="宋体" w:hAnsi="宋体" w:eastAsia="宋体" w:cs="宋体"/>
          <w:color w:val="FF0000"/>
          <w:sz w:val="24"/>
          <w:szCs w:val="24"/>
          <w:lang w:val="en-US" w:eastAsia="zh-CN"/>
        </w:rPr>
      </w:pPr>
      <w:r>
        <w:rPr>
          <w:rFonts w:ascii="宋体" w:hAnsi="宋体" w:eastAsia="宋体" w:cs="宋体"/>
          <w:color w:val="FF0000"/>
          <w:sz w:val="24"/>
          <w:szCs w:val="24"/>
        </w:rPr>
        <w:t xml:space="preserve">We will </w:t>
      </w:r>
      <w:r>
        <w:rPr>
          <w:rFonts w:hint="eastAsia" w:ascii="宋体" w:hAnsi="宋体" w:cs="宋体"/>
          <w:color w:val="FF0000"/>
          <w:sz w:val="24"/>
          <w:szCs w:val="24"/>
          <w:lang w:val="en-US" w:eastAsia="zh-CN"/>
        </w:rPr>
        <w:t xml:space="preserve">equip </w:t>
      </w:r>
      <w:r>
        <w:rPr>
          <w:rFonts w:ascii="宋体" w:hAnsi="宋体" w:eastAsia="宋体" w:cs="宋体"/>
          <w:color w:val="FF0000"/>
          <w:sz w:val="24"/>
          <w:szCs w:val="24"/>
        </w:rPr>
        <w:t xml:space="preserve"> this file manager by default in the next </w:t>
      </w:r>
      <w:r>
        <w:rPr>
          <w:rFonts w:hint="eastAsia" w:ascii="宋体" w:hAnsi="宋体" w:cs="宋体"/>
          <w:color w:val="FF0000"/>
          <w:sz w:val="24"/>
          <w:szCs w:val="24"/>
          <w:lang w:val="en-US" w:eastAsia="zh-CN"/>
        </w:rPr>
        <w:t xml:space="preserve">firmware </w:t>
      </w:r>
      <w:r>
        <w:rPr>
          <w:rFonts w:ascii="宋体" w:hAnsi="宋体" w:eastAsia="宋体" w:cs="宋体"/>
          <w:color w:val="FF0000"/>
          <w:sz w:val="24"/>
          <w:szCs w:val="24"/>
        </w:rPr>
        <w:t xml:space="preserve">version of the </w:t>
      </w:r>
      <w:r>
        <w:rPr>
          <w:rFonts w:hint="eastAsia" w:ascii="宋体" w:hAnsi="宋体" w:cs="宋体"/>
          <w:color w:val="FF0000"/>
          <w:sz w:val="24"/>
          <w:szCs w:val="24"/>
          <w:lang w:val="en-US" w:eastAsia="zh-CN"/>
        </w:rPr>
        <w:t>tablet</w:t>
      </w:r>
    </w:p>
    <w:p w14:paraId="06DE3A6D">
      <w:pPr>
        <w:numPr>
          <w:ilvl w:val="0"/>
          <w:numId w:val="9"/>
        </w:numPr>
        <w:bidi w:val="0"/>
        <w:ind w:left="420" w:leftChars="0" w:hanging="420" w:firstLineChars="0"/>
        <w:jc w:val="left"/>
        <w:rPr>
          <w:rFonts w:hint="default" w:ascii="宋体" w:hAnsi="宋体" w:eastAsia="宋体" w:cs="宋体"/>
          <w:color w:val="FF0000"/>
          <w:sz w:val="24"/>
          <w:szCs w:val="24"/>
          <w:lang w:val="en-US" w:eastAsia="zh-CN"/>
        </w:rPr>
      </w:pPr>
      <w:r>
        <w:rPr>
          <w:rFonts w:ascii="宋体" w:hAnsi="宋体" w:eastAsia="宋体" w:cs="宋体"/>
          <w:color w:val="FF0000"/>
          <w:sz w:val="24"/>
          <w:szCs w:val="24"/>
        </w:rPr>
        <w:t>The default units for importing design data follow the project</w:t>
      </w:r>
    </w:p>
    <w:p w14:paraId="71045E33">
      <w:pPr>
        <w:numPr>
          <w:ilvl w:val="0"/>
          <w:numId w:val="2"/>
        </w:numPr>
        <w:bidi w:val="0"/>
        <w:rPr>
          <w:rFonts w:hint="default"/>
          <w:lang w:val="en-US" w:eastAsia="zh-CN"/>
        </w:rPr>
      </w:pPr>
      <w:r>
        <w:t>The bucket quick switching interface has been changed, and the tilter can turn off the rotation data</w:t>
      </w:r>
    </w:p>
    <w:p w14:paraId="40A703EF">
      <w:pPr>
        <w:numPr>
          <w:ilvl w:val="0"/>
          <w:numId w:val="0"/>
        </w:numPr>
        <w:bidi w:val="0"/>
      </w:pPr>
      <w:r>
        <w:drawing>
          <wp:inline distT="0" distB="0" distL="114300" distR="114300">
            <wp:extent cx="4679950" cy="2520315"/>
            <wp:effectExtent l="0" t="0" r="5080" b="5715"/>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pic:cNvPicPr>
                  </pic:nvPicPr>
                  <pic:blipFill>
                    <a:blip r:embed="rId37"/>
                    <a:srcRect/>
                    <a:stretch>
                      <a:fillRect/>
                    </a:stretch>
                  </pic:blipFill>
                  <pic:spPr>
                    <a:xfrm>
                      <a:off x="0" y="0"/>
                      <a:ext cx="4679950" cy="2520315"/>
                    </a:xfrm>
                    <a:prstGeom prst="rect">
                      <a:avLst/>
                    </a:prstGeom>
                    <a:noFill/>
                    <a:ln>
                      <a:noFill/>
                    </a:ln>
                  </pic:spPr>
                </pic:pic>
              </a:graphicData>
            </a:graphic>
          </wp:inline>
        </w:drawing>
      </w:r>
    </w:p>
    <w:p w14:paraId="24D3E5A3">
      <w:pPr>
        <w:numPr>
          <w:ilvl w:val="0"/>
          <w:numId w:val="2"/>
        </w:numPr>
        <w:bidi w:val="0"/>
        <w:ind w:left="0" w:leftChars="0" w:firstLine="0" w:firstLineChars="0"/>
        <w:rPr>
          <w:rFonts w:hint="default"/>
          <w:lang w:val="en-US" w:eastAsia="zh-CN"/>
        </w:rPr>
      </w:pPr>
      <w:r>
        <w:t>Project time format configuration</w:t>
      </w:r>
    </w:p>
    <w:p w14:paraId="5640745F">
      <w:pPr>
        <w:numPr>
          <w:ilvl w:val="0"/>
          <w:numId w:val="0"/>
        </w:numPr>
        <w:bidi w:val="0"/>
        <w:ind w:leftChars="0"/>
      </w:pPr>
      <w:r>
        <w:drawing>
          <wp:inline distT="0" distB="0" distL="114300" distR="114300">
            <wp:extent cx="4679950" cy="2520315"/>
            <wp:effectExtent l="0" t="0" r="5080" b="571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pic:cNvPicPr>
                  </pic:nvPicPr>
                  <pic:blipFill>
                    <a:blip r:embed="rId38"/>
                    <a:srcRect/>
                    <a:stretch>
                      <a:fillRect/>
                    </a:stretch>
                  </pic:blipFill>
                  <pic:spPr>
                    <a:xfrm>
                      <a:off x="0" y="0"/>
                      <a:ext cx="4680000" cy="2520000"/>
                    </a:xfrm>
                    <a:prstGeom prst="rect">
                      <a:avLst/>
                    </a:prstGeom>
                    <a:noFill/>
                    <a:ln>
                      <a:noFill/>
                    </a:ln>
                  </pic:spPr>
                </pic:pic>
              </a:graphicData>
            </a:graphic>
          </wp:inline>
        </w:drawing>
      </w:r>
    </w:p>
    <w:p w14:paraId="7001E74F">
      <w:pPr>
        <w:numPr>
          <w:ilvl w:val="0"/>
          <w:numId w:val="0"/>
        </w:numPr>
        <w:bidi w:val="0"/>
      </w:pPr>
      <w:r>
        <w:rPr>
          <w:rFonts w:hint="eastAsia"/>
          <w:lang w:val="en-US" w:eastAsia="zh-CN"/>
        </w:rPr>
        <w:t>Points</w:t>
      </w:r>
      <w:r>
        <w:t xml:space="preserve"> </w:t>
      </w:r>
      <w:r>
        <w:rPr>
          <w:rFonts w:hint="eastAsia"/>
          <w:lang w:val="en-US" w:eastAsia="zh-CN"/>
        </w:rPr>
        <w:t>exporting</w:t>
      </w:r>
      <w:r>
        <w:t xml:space="preserve"> time column </w:t>
      </w:r>
      <w:r>
        <w:rPr>
          <w:rFonts w:hint="eastAsia"/>
          <w:lang w:val="en-US" w:eastAsia="zh-CN"/>
        </w:rPr>
        <w:t>will</w:t>
      </w:r>
      <w:r>
        <w:t xml:space="preserve"> follow the project configuration</w:t>
      </w:r>
    </w:p>
    <w:p w14:paraId="43EBE095">
      <w:pPr>
        <w:numPr>
          <w:ilvl w:val="0"/>
          <w:numId w:val="0"/>
        </w:numPr>
        <w:bidi w:val="0"/>
      </w:pPr>
    </w:p>
    <w:p w14:paraId="050103A0">
      <w:pPr>
        <w:numPr>
          <w:ilvl w:val="0"/>
          <w:numId w:val="0"/>
        </w:numPr>
        <w:bidi w:val="0"/>
      </w:pPr>
    </w:p>
    <w:p w14:paraId="36CD80C3">
      <w:pPr>
        <w:numPr>
          <w:ilvl w:val="0"/>
          <w:numId w:val="0"/>
        </w:numPr>
        <w:bidi w:val="0"/>
      </w:pPr>
    </w:p>
    <w:p w14:paraId="361F8C39">
      <w:pPr>
        <w:numPr>
          <w:ilvl w:val="0"/>
          <w:numId w:val="0"/>
        </w:numPr>
        <w:bidi w:val="0"/>
      </w:pPr>
    </w:p>
    <w:p w14:paraId="0E985071">
      <w:pPr>
        <w:numPr>
          <w:ilvl w:val="0"/>
          <w:numId w:val="0"/>
        </w:numPr>
        <w:bidi w:val="0"/>
      </w:pPr>
    </w:p>
    <w:p w14:paraId="49EAC81D">
      <w:pPr>
        <w:numPr>
          <w:ilvl w:val="0"/>
          <w:numId w:val="0"/>
        </w:numPr>
        <w:bidi w:val="0"/>
      </w:pPr>
    </w:p>
    <w:p w14:paraId="654C2CE7">
      <w:pPr>
        <w:numPr>
          <w:ilvl w:val="0"/>
          <w:numId w:val="0"/>
        </w:numPr>
        <w:bidi w:val="0"/>
      </w:pPr>
    </w:p>
    <w:p w14:paraId="2A687B89">
      <w:pPr>
        <w:numPr>
          <w:ilvl w:val="0"/>
          <w:numId w:val="0"/>
        </w:numPr>
        <w:bidi w:val="0"/>
      </w:pPr>
    </w:p>
    <w:p w14:paraId="5C2DC8B4">
      <w:pPr>
        <w:numPr>
          <w:ilvl w:val="0"/>
          <w:numId w:val="0"/>
        </w:numPr>
        <w:bidi w:val="0"/>
      </w:pPr>
    </w:p>
    <w:p w14:paraId="2ADF9510">
      <w:pPr>
        <w:numPr>
          <w:ilvl w:val="0"/>
          <w:numId w:val="0"/>
        </w:numPr>
        <w:bidi w:val="0"/>
      </w:pPr>
    </w:p>
    <w:p w14:paraId="17025E6B">
      <w:pPr>
        <w:numPr>
          <w:ilvl w:val="0"/>
          <w:numId w:val="2"/>
        </w:numPr>
        <w:bidi w:val="0"/>
        <w:ind w:left="0" w:leftChars="0" w:firstLine="0" w:firstLineChars="0"/>
        <w:rPr>
          <w:rFonts w:hint="default"/>
          <w:lang w:val="en-US" w:eastAsia="zh-CN"/>
        </w:rPr>
      </w:pPr>
      <w:r>
        <w:rPr>
          <w:rFonts w:hint="eastAsia"/>
          <w:lang w:val="en-US" w:eastAsia="zh-CN"/>
        </w:rPr>
        <w:t>The cloud account function is added, and the terminal can be reversely bound to the surveyor account of the cloud platform</w:t>
      </w:r>
    </w:p>
    <w:p w14:paraId="689896D1">
      <w:pPr>
        <w:numPr>
          <w:ilvl w:val="0"/>
          <w:numId w:val="0"/>
        </w:numPr>
        <w:bidi w:val="0"/>
        <w:ind w:leftChars="0"/>
      </w:pPr>
      <w:r>
        <w:drawing>
          <wp:inline distT="0" distB="0" distL="114300" distR="114300">
            <wp:extent cx="4679950" cy="2520315"/>
            <wp:effectExtent l="0" t="0" r="5080" b="5715"/>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pic:cNvPicPr>
                  </pic:nvPicPr>
                  <pic:blipFill>
                    <a:blip r:embed="rId39"/>
                    <a:srcRect/>
                    <a:stretch>
                      <a:fillRect/>
                    </a:stretch>
                  </pic:blipFill>
                  <pic:spPr>
                    <a:xfrm>
                      <a:off x="0" y="0"/>
                      <a:ext cx="4679950" cy="2520315"/>
                    </a:xfrm>
                    <a:prstGeom prst="rect">
                      <a:avLst/>
                    </a:prstGeom>
                    <a:noFill/>
                    <a:ln>
                      <a:noFill/>
                    </a:ln>
                  </pic:spPr>
                </pic:pic>
              </a:graphicData>
            </a:graphic>
          </wp:inline>
        </w:drawing>
      </w:r>
    </w:p>
    <w:p w14:paraId="05ECF816">
      <w:pPr>
        <w:numPr>
          <w:ilvl w:val="0"/>
          <w:numId w:val="2"/>
        </w:numPr>
        <w:bidi w:val="0"/>
        <w:rPr>
          <w:rFonts w:hint="default"/>
          <w:lang w:val="en-US" w:eastAsia="zh-CN"/>
        </w:rPr>
      </w:pPr>
      <w:r>
        <w:rPr>
          <w:rFonts w:hint="eastAsia"/>
          <w:lang w:val="en-US" w:eastAsia="zh-CN"/>
        </w:rPr>
        <w:t>U</w:t>
      </w:r>
      <w:r>
        <w:t>pload</w:t>
      </w:r>
      <w:r>
        <w:rPr>
          <w:rFonts w:hint="eastAsia"/>
          <w:lang w:val="en-US" w:eastAsia="zh-CN"/>
        </w:rPr>
        <w:t xml:space="preserve"> the data</w:t>
      </w:r>
      <w:r>
        <w:t xml:space="preserve"> to the cloud</w:t>
      </w:r>
    </w:p>
    <w:p w14:paraId="29CCBBBE">
      <w:pPr>
        <w:numPr>
          <w:ilvl w:val="0"/>
          <w:numId w:val="0"/>
        </w:numPr>
        <w:bidi w:val="0"/>
        <w:ind w:leftChars="0"/>
        <w:rPr>
          <w:rFonts w:hint="default"/>
          <w:lang w:val="en-US" w:eastAsia="zh-CN"/>
        </w:rPr>
      </w:pPr>
      <w:r>
        <w:rPr>
          <w:rFonts w:hint="eastAsia"/>
          <w:lang w:val="en-US" w:eastAsia="zh-CN"/>
        </w:rPr>
        <w:t>Click [Menu]-[Projects]-[More]-[Link to]</w:t>
      </w:r>
    </w:p>
    <w:p w14:paraId="27D53895">
      <w:pPr>
        <w:numPr>
          <w:ilvl w:val="0"/>
          <w:numId w:val="0"/>
        </w:numPr>
        <w:bidi w:val="0"/>
        <w:ind w:leftChars="0"/>
      </w:pPr>
      <w:r>
        <w:drawing>
          <wp:inline distT="0" distB="0" distL="114300" distR="114300">
            <wp:extent cx="4679950" cy="2520315"/>
            <wp:effectExtent l="0" t="0" r="5080" b="571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pic:cNvPicPr>
                  </pic:nvPicPr>
                  <pic:blipFill>
                    <a:blip r:embed="rId40"/>
                    <a:srcRect/>
                    <a:stretch>
                      <a:fillRect/>
                    </a:stretch>
                  </pic:blipFill>
                  <pic:spPr>
                    <a:xfrm>
                      <a:off x="0" y="0"/>
                      <a:ext cx="4679950" cy="2520315"/>
                    </a:xfrm>
                    <a:prstGeom prst="rect">
                      <a:avLst/>
                    </a:prstGeom>
                    <a:noFill/>
                    <a:ln>
                      <a:noFill/>
                    </a:ln>
                  </pic:spPr>
                </pic:pic>
              </a:graphicData>
            </a:graphic>
          </wp:inline>
        </w:drawing>
      </w:r>
    </w:p>
    <w:p w14:paraId="02C80B0B">
      <w:pPr>
        <w:bidi w:val="0"/>
        <w:rPr>
          <w:rFonts w:hint="eastAsia"/>
          <w:lang w:val="en-US" w:eastAsia="zh-CN"/>
        </w:rPr>
      </w:pPr>
      <w:r>
        <w:rPr>
          <w:rFonts w:hint="eastAsia"/>
          <w:lang w:val="en-US" w:eastAsia="zh-CN"/>
        </w:rPr>
        <w:t>Note:</w:t>
      </w:r>
    </w:p>
    <w:p w14:paraId="67487BA7">
      <w:pPr>
        <w:numPr>
          <w:ilvl w:val="0"/>
          <w:numId w:val="10"/>
        </w:numPr>
        <w:bidi w:val="0"/>
        <w:ind w:left="420" w:leftChars="0" w:hanging="420" w:firstLineChars="0"/>
        <w:rPr>
          <w:rFonts w:hint="default"/>
          <w:lang w:val="en-US" w:eastAsia="zh-CN"/>
        </w:rPr>
      </w:pPr>
      <w:r>
        <w:t>A project can be linked to multiple cloud projects</w:t>
      </w:r>
    </w:p>
    <w:p w14:paraId="71F91D98">
      <w:pPr>
        <w:numPr>
          <w:ilvl w:val="0"/>
          <w:numId w:val="10"/>
        </w:numPr>
        <w:bidi w:val="0"/>
        <w:ind w:left="420" w:leftChars="0" w:hanging="420" w:firstLineChars="0"/>
        <w:rPr>
          <w:rFonts w:hint="default"/>
          <w:lang w:val="en-US" w:eastAsia="zh-CN"/>
        </w:rPr>
      </w:pPr>
      <w:r>
        <w:t>When the cloud project data of the cloud platform is changed, click Check for Update in the terminal to update the updated file of the cloud project to the terminal</w:t>
      </w:r>
    </w:p>
    <w:p w14:paraId="3C371482">
      <w:pPr>
        <w:numPr>
          <w:ilvl w:val="0"/>
          <w:numId w:val="0"/>
        </w:numPr>
        <w:bidi w:val="0"/>
        <w:ind w:leftChars="0"/>
        <w:rPr>
          <w:rFonts w:hint="default"/>
          <w:lang w:val="en-US" w:eastAsia="zh-CN"/>
        </w:rPr>
      </w:pPr>
    </w:p>
    <w:p w14:paraId="63015CEB">
      <w:pPr>
        <w:pStyle w:val="2"/>
        <w:numPr>
          <w:ilvl w:val="0"/>
          <w:numId w:val="1"/>
        </w:numPr>
        <w:bidi w:val="0"/>
        <w:ind w:left="850" w:leftChars="0" w:hanging="850" w:firstLineChars="0"/>
      </w:pPr>
      <w:bookmarkStart w:id="2" w:name="_Toc6417"/>
      <w:r>
        <w:t>Fixed issues</w:t>
      </w:r>
      <w:bookmarkEnd w:id="2"/>
    </w:p>
    <w:p w14:paraId="0B558E48">
      <w:pPr>
        <w:numPr>
          <w:ilvl w:val="0"/>
          <w:numId w:val="11"/>
        </w:numPr>
        <w:bidi w:val="0"/>
      </w:pPr>
      <w:r>
        <w:rPr>
          <w:rFonts w:hint="eastAsia"/>
          <w:lang w:val="en-US" w:eastAsia="zh-CN"/>
        </w:rPr>
        <w:t>C</w:t>
      </w:r>
      <w:r>
        <w:t>hange the tilt bucket in the quick drawer, the tilt sensor does not work</w:t>
      </w:r>
    </w:p>
    <w:p w14:paraId="0BC5FEFE">
      <w:pPr>
        <w:numPr>
          <w:ilvl w:val="0"/>
          <w:numId w:val="11"/>
        </w:numPr>
        <w:bidi w:val="0"/>
        <w:rPr>
          <w:rFonts w:hint="default"/>
          <w:lang w:val="en-US" w:eastAsia="zh-CN"/>
        </w:rPr>
      </w:pPr>
      <w:r>
        <w:t>The CORS password cannot be entered completely</w:t>
      </w:r>
    </w:p>
    <w:p w14:paraId="17208E54">
      <w:pPr>
        <w:numPr>
          <w:ilvl w:val="0"/>
          <w:numId w:val="11"/>
        </w:numPr>
        <w:bidi w:val="0"/>
        <w:rPr>
          <w:rFonts w:hint="default"/>
          <w:lang w:val="en-US" w:eastAsia="zh-CN"/>
        </w:rPr>
      </w:pPr>
      <w:r>
        <w:t>The problem of pixel blurring of the excavator model</w:t>
      </w:r>
    </w:p>
    <w:p w14:paraId="130E3312">
      <w:pPr>
        <w:numPr>
          <w:ilvl w:val="0"/>
          <w:numId w:val="11"/>
        </w:numPr>
        <w:bidi w:val="0"/>
        <w:rPr>
          <w:rFonts w:hint="default"/>
          <w:lang w:val="en-US" w:eastAsia="zh-CN"/>
        </w:rPr>
      </w:pPr>
      <w:r>
        <w:rPr>
          <w:rFonts w:hint="eastAsia"/>
          <w:lang w:val="en-US" w:eastAsia="zh-CN"/>
        </w:rPr>
        <w:t xml:space="preserve">When </w:t>
      </w:r>
      <w:r>
        <w:t>calibrat</w:t>
      </w:r>
      <w:r>
        <w:rPr>
          <w:rFonts w:hint="eastAsia"/>
          <w:lang w:val="en-US" w:eastAsia="zh-CN"/>
        </w:rPr>
        <w:t>ing</w:t>
      </w:r>
      <w:r>
        <w:t xml:space="preserve"> </w:t>
      </w:r>
      <w:r>
        <w:rPr>
          <w:rFonts w:hint="eastAsia"/>
          <w:lang w:val="en-US" w:eastAsia="zh-CN"/>
        </w:rPr>
        <w:t>[</w:t>
      </w:r>
      <w:r>
        <w:t xml:space="preserve"> </w:t>
      </w:r>
      <w:r>
        <w:rPr>
          <w:rFonts w:hint="eastAsia"/>
          <w:lang w:val="en-US" w:eastAsia="zh-CN"/>
        </w:rPr>
        <w:t>Antenna correction] step with M1,M2,not available to</w:t>
      </w:r>
      <w:r>
        <w:t xml:space="preserve"> use</w:t>
      </w:r>
      <w:r>
        <w:rPr>
          <w:rFonts w:hint="eastAsia"/>
          <w:lang w:val="en-US" w:eastAsia="zh-CN"/>
        </w:rPr>
        <w:t xml:space="preserve"> center bucket tip</w:t>
      </w:r>
    </w:p>
    <w:p w14:paraId="5963657D">
      <w:pPr>
        <w:numPr>
          <w:ilvl w:val="0"/>
          <w:numId w:val="11"/>
        </w:numPr>
        <w:bidi w:val="0"/>
        <w:rPr>
          <w:rFonts w:hint="default"/>
          <w:lang w:val="en-US" w:eastAsia="zh-CN"/>
        </w:rPr>
      </w:pPr>
      <w:r>
        <w:t>Turn on the line spacing guidance, and the main page is stuck in the amount of excavation</w:t>
      </w:r>
    </w:p>
    <w:p w14:paraId="62DD6453">
      <w:pPr>
        <w:numPr>
          <w:ilvl w:val="0"/>
          <w:numId w:val="11"/>
        </w:numPr>
        <w:bidi w:val="0"/>
        <w:rPr>
          <w:rFonts w:hint="default"/>
          <w:lang w:val="en-US" w:eastAsia="zh-CN"/>
        </w:rPr>
      </w:pPr>
      <w:r>
        <w:t>The Australian TX73 fails to pass after calibration using the local coordinate system</w:t>
      </w:r>
    </w:p>
    <w:p w14:paraId="2561CA75">
      <w:pPr>
        <w:numPr>
          <w:ilvl w:val="0"/>
          <w:numId w:val="11"/>
        </w:numPr>
        <w:bidi w:val="0"/>
        <w:rPr>
          <w:rFonts w:hint="default"/>
          <w:lang w:val="en-US" w:eastAsia="zh-CN"/>
        </w:rPr>
      </w:pPr>
      <w:r>
        <w:t>After importing design data, it is not possible to select lines for guidance</w:t>
      </w:r>
    </w:p>
    <w:p w14:paraId="4C9A3C70">
      <w:pPr>
        <w:numPr>
          <w:ilvl w:val="0"/>
          <w:numId w:val="11"/>
        </w:numPr>
        <w:bidi w:val="0"/>
        <w:rPr>
          <w:rFonts w:hint="default"/>
          <w:lang w:val="en-US" w:eastAsia="zh-CN"/>
        </w:rPr>
      </w:pPr>
      <w:r>
        <w:rPr>
          <w:rFonts w:hint="eastAsia"/>
          <w:lang w:val="en-US" w:eastAsia="zh-CN"/>
        </w:rPr>
        <w:t xml:space="preserve">Software is </w:t>
      </w:r>
      <w:r>
        <w:t>stuck</w:t>
      </w:r>
      <w:r>
        <w:rPr>
          <w:rFonts w:hint="eastAsia"/>
          <w:lang w:val="en-US" w:eastAsia="zh-CN"/>
        </w:rPr>
        <w:t xml:space="preserve"> after </w:t>
      </w:r>
      <w:r>
        <w:t>XML design data</w:t>
      </w:r>
      <w:r>
        <w:rPr>
          <w:rFonts w:hint="eastAsia"/>
          <w:lang w:val="en-US" w:eastAsia="zh-CN"/>
        </w:rPr>
        <w:t xml:space="preserve"> is imported</w:t>
      </w:r>
    </w:p>
    <w:p w14:paraId="379FD02D">
      <w:pPr>
        <w:numPr>
          <w:ilvl w:val="0"/>
          <w:numId w:val="11"/>
        </w:numPr>
        <w:bidi w:val="0"/>
        <w:rPr>
          <w:rFonts w:hint="default"/>
          <w:lang w:val="en-US" w:eastAsia="zh-CN"/>
        </w:rPr>
      </w:pPr>
      <w:r>
        <w:t>After importing the XML file, all the points are incorrectly grouped into a single surface</w:t>
      </w:r>
    </w:p>
    <w:p w14:paraId="783C4705">
      <w:pPr>
        <w:numPr>
          <w:ilvl w:val="0"/>
          <w:numId w:val="11"/>
        </w:numPr>
        <w:bidi w:val="0"/>
        <w:rPr>
          <w:rFonts w:hint="default"/>
          <w:lang w:val="en-US" w:eastAsia="zh-CN"/>
        </w:rPr>
      </w:pPr>
      <w:r>
        <w:t xml:space="preserve">The benchmark </w:t>
      </w:r>
      <w:r>
        <w:rPr>
          <w:rFonts w:hint="eastAsia"/>
          <w:lang w:val="en-US" w:eastAsia="zh-CN"/>
        </w:rPr>
        <w:t xml:space="preserve">base </w:t>
      </w:r>
      <w:r>
        <w:t xml:space="preserve">grid </w:t>
      </w:r>
      <w:r>
        <w:rPr>
          <w:rFonts w:hint="eastAsia"/>
          <w:lang w:val="en-US" w:eastAsia="zh-CN"/>
        </w:rPr>
        <w:t>in</w:t>
      </w:r>
      <w:r>
        <w:t xml:space="preserve"> Netherlands was unsuccessfully</w:t>
      </w:r>
    </w:p>
    <w:p w14:paraId="6A1F549C">
      <w:pPr>
        <w:numPr>
          <w:ilvl w:val="0"/>
          <w:numId w:val="11"/>
        </w:numPr>
        <w:bidi w:val="0"/>
        <w:rPr>
          <w:rFonts w:hint="default"/>
          <w:lang w:val="en-US" w:eastAsia="zh-CN"/>
        </w:rPr>
      </w:pPr>
      <w:r>
        <w:t>Fix the issue of abnormal design data sent from the cloud, application exceptions after terminal synchronization, and crashes after software restart.</w:t>
      </w:r>
    </w:p>
    <w:p w14:paraId="11CA2443">
      <w:pPr>
        <w:pStyle w:val="2"/>
        <w:numPr>
          <w:ilvl w:val="0"/>
          <w:numId w:val="1"/>
        </w:numPr>
        <w:bidi w:val="0"/>
        <w:ind w:left="850" w:leftChars="0" w:hanging="850" w:firstLineChars="0"/>
      </w:pPr>
      <w:bookmarkStart w:id="3" w:name="_Toc25398"/>
      <w:r>
        <w:t>Precautions</w:t>
      </w:r>
      <w:bookmarkEnd w:id="3"/>
    </w:p>
    <w:p w14:paraId="61491C61">
      <w:pPr>
        <w:numPr>
          <w:ilvl w:val="0"/>
          <w:numId w:val="12"/>
        </w:numPr>
        <w:bidi w:val="0"/>
      </w:pPr>
      <w:r>
        <w:t>The sliced view software crashes and exits, which can be resolved by restarting the system</w:t>
      </w:r>
    </w:p>
    <w:p w14:paraId="7E7B111B">
      <w:pPr>
        <w:numPr>
          <w:ilvl w:val="0"/>
          <w:numId w:val="12"/>
        </w:numPr>
        <w:bidi w:val="0"/>
        <w:rPr>
          <w:rFonts w:hint="default"/>
          <w:lang w:val="en-US" w:eastAsia="zh-CN"/>
        </w:rPr>
      </w:pPr>
      <w:r>
        <w:t>Switch 2D/3D, the software has a chance to crash and exit, which can be solved by restarting the system</w:t>
      </w:r>
    </w:p>
    <w:p w14:paraId="4D0EC68D">
      <w:pPr>
        <w:numPr>
          <w:ilvl w:val="0"/>
          <w:numId w:val="12"/>
        </w:numPr>
        <w:bidi w:val="0"/>
        <w:rPr>
          <w:rFonts w:hint="default"/>
          <w:lang w:val="en-US" w:eastAsia="zh-CN"/>
        </w:rPr>
      </w:pPr>
      <w:r>
        <w:t>Click the hidden button on the main control panel, and the software crashes and exits, which can be solved by restarting the system</w:t>
      </w:r>
    </w:p>
    <w:p w14:paraId="521B6E1B">
      <w:pPr>
        <w:numPr>
          <w:ilvl w:val="0"/>
          <w:numId w:val="12"/>
        </w:numPr>
        <w:bidi w:val="0"/>
        <w:rPr>
          <w:rFonts w:hint="default"/>
          <w:lang w:val="en-US" w:eastAsia="zh-CN"/>
        </w:rPr>
      </w:pPr>
      <w:r>
        <w:t>Probabilistic crashes in imported design data can be resolved by restarting the system</w:t>
      </w:r>
    </w:p>
    <w:sectPr>
      <w:headerReference r:id="rId5"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Roboto">
    <w:panose1 w:val="02000000000000000000"/>
    <w:charset w:val="00"/>
    <w:family w:val="auto"/>
    <w:pitch w:val="default"/>
    <w:sig w:usb0="E0000AFF" w:usb1="5000217F" w:usb2="00000021"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679F61">
    <w:pPr>
      <w:pStyle w:val="12"/>
      <w:ind w:left="0" w:leftChars="0" w:firstLine="0" w:firstLineChars="0"/>
      <w:jc w:val="left"/>
    </w:pPr>
    <w:r>
      <w:drawing>
        <wp:inline distT="0" distB="0" distL="114300" distR="114300">
          <wp:extent cx="1385570" cy="295910"/>
          <wp:effectExtent l="0" t="0" r="6985" b="6350"/>
          <wp:docPr id="16" name="图片 16" descr="企业微信截图_1733982292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企业微信截图_17339822924033"/>
                  <pic:cNvPicPr>
                    <a:picLocks noChangeAspect="1"/>
                  </pic:cNvPicPr>
                </pic:nvPicPr>
                <pic:blipFill>
                  <a:blip r:embed="rId1"/>
                  <a:stretch>
                    <a:fillRect/>
                  </a:stretch>
                </pic:blipFill>
                <pic:spPr>
                  <a:xfrm>
                    <a:off x="0" y="0"/>
                    <a:ext cx="1385570" cy="29591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609ED5"/>
    <w:multiLevelType w:val="singleLevel"/>
    <w:tmpl w:val="90609ED5"/>
    <w:lvl w:ilvl="0" w:tentative="0">
      <w:start w:val="1"/>
      <w:numFmt w:val="decimal"/>
      <w:suff w:val="space"/>
      <w:lvlText w:val="%1."/>
      <w:lvlJc w:val="left"/>
    </w:lvl>
  </w:abstractNum>
  <w:abstractNum w:abstractNumId="1">
    <w:nsid w:val="90B2A3F5"/>
    <w:multiLevelType w:val="singleLevel"/>
    <w:tmpl w:val="90B2A3F5"/>
    <w:lvl w:ilvl="0" w:tentative="0">
      <w:start w:val="1"/>
      <w:numFmt w:val="bullet"/>
      <w:lvlText w:val=""/>
      <w:lvlJc w:val="left"/>
      <w:pPr>
        <w:ind w:left="420" w:hanging="420"/>
      </w:pPr>
      <w:rPr>
        <w:rFonts w:hint="default" w:ascii="Wingdings" w:hAnsi="Wingdings"/>
      </w:rPr>
    </w:lvl>
  </w:abstractNum>
  <w:abstractNum w:abstractNumId="2">
    <w:nsid w:val="96D4E37B"/>
    <w:multiLevelType w:val="singleLevel"/>
    <w:tmpl w:val="96D4E37B"/>
    <w:lvl w:ilvl="0" w:tentative="0">
      <w:start w:val="1"/>
      <w:numFmt w:val="bullet"/>
      <w:lvlText w:val=""/>
      <w:lvlJc w:val="left"/>
      <w:pPr>
        <w:ind w:left="420" w:hanging="420"/>
      </w:pPr>
      <w:rPr>
        <w:rFonts w:hint="default" w:ascii="Wingdings" w:hAnsi="Wingdings"/>
      </w:rPr>
    </w:lvl>
  </w:abstractNum>
  <w:abstractNum w:abstractNumId="3">
    <w:nsid w:val="96F1FD6A"/>
    <w:multiLevelType w:val="singleLevel"/>
    <w:tmpl w:val="96F1FD6A"/>
    <w:lvl w:ilvl="0" w:tentative="0">
      <w:start w:val="1"/>
      <w:numFmt w:val="decimal"/>
      <w:lvlText w:val="%1."/>
      <w:lvlJc w:val="left"/>
      <w:pPr>
        <w:tabs>
          <w:tab w:val="left" w:pos="312"/>
        </w:tabs>
      </w:pPr>
    </w:lvl>
  </w:abstractNum>
  <w:abstractNum w:abstractNumId="4">
    <w:nsid w:val="A2A2F1E8"/>
    <w:multiLevelType w:val="singleLevel"/>
    <w:tmpl w:val="A2A2F1E8"/>
    <w:lvl w:ilvl="0" w:tentative="0">
      <w:start w:val="1"/>
      <w:numFmt w:val="decimal"/>
      <w:lvlText w:val="%1."/>
      <w:lvlJc w:val="left"/>
      <w:pPr>
        <w:tabs>
          <w:tab w:val="left" w:pos="312"/>
        </w:tabs>
      </w:pPr>
    </w:lvl>
  </w:abstractNum>
  <w:abstractNum w:abstractNumId="5">
    <w:nsid w:val="CE4E0AA8"/>
    <w:multiLevelType w:val="singleLevel"/>
    <w:tmpl w:val="CE4E0AA8"/>
    <w:lvl w:ilvl="0" w:tentative="0">
      <w:start w:val="1"/>
      <w:numFmt w:val="decimalEnclosedCircleChinese"/>
      <w:suff w:val="nothing"/>
      <w:lvlText w:val="%1　"/>
      <w:lvlJc w:val="left"/>
      <w:pPr>
        <w:ind w:left="0" w:firstLine="400"/>
      </w:pPr>
      <w:rPr>
        <w:rFonts w:hint="eastAsia"/>
      </w:rPr>
    </w:lvl>
  </w:abstractNum>
  <w:abstractNum w:abstractNumId="6">
    <w:nsid w:val="CFC1672F"/>
    <w:multiLevelType w:val="singleLevel"/>
    <w:tmpl w:val="CFC1672F"/>
    <w:lvl w:ilvl="0" w:tentative="0">
      <w:start w:val="1"/>
      <w:numFmt w:val="decimalEnclosedCircleChinese"/>
      <w:suff w:val="nothing"/>
      <w:lvlText w:val="%1　"/>
      <w:lvlJc w:val="left"/>
      <w:pPr>
        <w:ind w:left="0" w:firstLine="400"/>
      </w:pPr>
      <w:rPr>
        <w:rFonts w:hint="eastAsia"/>
      </w:rPr>
    </w:lvl>
  </w:abstractNum>
  <w:abstractNum w:abstractNumId="7">
    <w:nsid w:val="D659B143"/>
    <w:multiLevelType w:val="singleLevel"/>
    <w:tmpl w:val="D659B143"/>
    <w:lvl w:ilvl="0" w:tentative="0">
      <w:start w:val="1"/>
      <w:numFmt w:val="bullet"/>
      <w:lvlText w:val=""/>
      <w:lvlJc w:val="left"/>
      <w:pPr>
        <w:ind w:left="420" w:hanging="420"/>
      </w:pPr>
      <w:rPr>
        <w:rFonts w:hint="default" w:ascii="Wingdings" w:hAnsi="Wingdings"/>
      </w:rPr>
    </w:lvl>
  </w:abstractNum>
  <w:abstractNum w:abstractNumId="8">
    <w:nsid w:val="FB6AD734"/>
    <w:multiLevelType w:val="singleLevel"/>
    <w:tmpl w:val="FB6AD734"/>
    <w:lvl w:ilvl="0" w:tentative="0">
      <w:start w:val="1"/>
      <w:numFmt w:val="bullet"/>
      <w:lvlText w:val=""/>
      <w:lvlJc w:val="left"/>
      <w:pPr>
        <w:ind w:left="420" w:hanging="420"/>
      </w:pPr>
      <w:rPr>
        <w:rFonts w:hint="default" w:ascii="Wingdings" w:hAnsi="Wingdings"/>
      </w:rPr>
    </w:lvl>
  </w:abstractNum>
  <w:abstractNum w:abstractNumId="9">
    <w:nsid w:val="24BE006A"/>
    <w:multiLevelType w:val="singleLevel"/>
    <w:tmpl w:val="24BE006A"/>
    <w:lvl w:ilvl="0" w:tentative="0">
      <w:start w:val="1"/>
      <w:numFmt w:val="decimal"/>
      <w:suff w:val="space"/>
      <w:lvlText w:val="%1)"/>
      <w:lvlJc w:val="left"/>
    </w:lvl>
  </w:abstractNum>
  <w:abstractNum w:abstractNumId="10">
    <w:nsid w:val="3DD4542D"/>
    <w:multiLevelType w:val="singleLevel"/>
    <w:tmpl w:val="3DD4542D"/>
    <w:lvl w:ilvl="0" w:tentative="0">
      <w:start w:val="1"/>
      <w:numFmt w:val="decimal"/>
      <w:lvlText w:val="%1)"/>
      <w:lvlJc w:val="left"/>
      <w:pPr>
        <w:ind w:left="425" w:hanging="425"/>
      </w:pPr>
      <w:rPr>
        <w:rFonts w:hint="default"/>
      </w:rPr>
    </w:lvl>
  </w:abstractNum>
  <w:abstractNum w:abstractNumId="11">
    <w:nsid w:val="5201D60E"/>
    <w:multiLevelType w:val="singleLevel"/>
    <w:tmpl w:val="5201D60E"/>
    <w:lvl w:ilvl="0" w:tentative="0">
      <w:start w:val="1"/>
      <w:numFmt w:val="decimal"/>
      <w:lvlText w:val="%1."/>
      <w:lvlJc w:val="left"/>
      <w:pPr>
        <w:tabs>
          <w:tab w:val="left" w:pos="312"/>
        </w:tabs>
      </w:pPr>
    </w:lvl>
  </w:abstractNum>
  <w:num w:numId="1">
    <w:abstractNumId w:val="11"/>
  </w:num>
  <w:num w:numId="2">
    <w:abstractNumId w:val="0"/>
  </w:num>
  <w:num w:numId="3">
    <w:abstractNumId w:val="10"/>
  </w:num>
  <w:num w:numId="4">
    <w:abstractNumId w:val="5"/>
  </w:num>
  <w:num w:numId="5">
    <w:abstractNumId w:val="9"/>
  </w:num>
  <w:num w:numId="6">
    <w:abstractNumId w:val="6"/>
  </w:num>
  <w:num w:numId="7">
    <w:abstractNumId w:val="2"/>
  </w:num>
  <w:num w:numId="8">
    <w:abstractNumId w:val="7"/>
  </w:num>
  <w:num w:numId="9">
    <w:abstractNumId w:val="8"/>
  </w:num>
  <w:num w:numId="10">
    <w:abstractNumId w:val="1"/>
  </w:num>
  <w:num w:numId="11">
    <w:abstractNumId w:val="3"/>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hiODMzMTM5ZGJiZjJjMDcyZGU1ZDM5NGE2NjQ4YWQifQ=="/>
  </w:docVars>
  <w:rsids>
    <w:rsidRoot w:val="007048C0"/>
    <w:rsid w:val="00041961"/>
    <w:rsid w:val="00165826"/>
    <w:rsid w:val="001A1D28"/>
    <w:rsid w:val="00212EF0"/>
    <w:rsid w:val="002C56A5"/>
    <w:rsid w:val="004F4792"/>
    <w:rsid w:val="006B6A92"/>
    <w:rsid w:val="007048C0"/>
    <w:rsid w:val="00B84F96"/>
    <w:rsid w:val="00E0052F"/>
    <w:rsid w:val="00EA73AC"/>
    <w:rsid w:val="016F3463"/>
    <w:rsid w:val="01800B70"/>
    <w:rsid w:val="01DE2FBC"/>
    <w:rsid w:val="0314680D"/>
    <w:rsid w:val="037E6D6A"/>
    <w:rsid w:val="05185C17"/>
    <w:rsid w:val="09A514F4"/>
    <w:rsid w:val="0A042B2D"/>
    <w:rsid w:val="0AA34F55"/>
    <w:rsid w:val="0C1C35C4"/>
    <w:rsid w:val="0CBB2DDD"/>
    <w:rsid w:val="0CBB6563"/>
    <w:rsid w:val="0DF41BA3"/>
    <w:rsid w:val="0E762F00"/>
    <w:rsid w:val="0EA10D5E"/>
    <w:rsid w:val="0FF65449"/>
    <w:rsid w:val="109E0404"/>
    <w:rsid w:val="12192A7F"/>
    <w:rsid w:val="122D01E5"/>
    <w:rsid w:val="14891A12"/>
    <w:rsid w:val="158C3568"/>
    <w:rsid w:val="15FC6940"/>
    <w:rsid w:val="1961203C"/>
    <w:rsid w:val="1BBE7B9A"/>
    <w:rsid w:val="1E4C7D38"/>
    <w:rsid w:val="1E75573B"/>
    <w:rsid w:val="1E831280"/>
    <w:rsid w:val="1EAF2075"/>
    <w:rsid w:val="1EFA1543"/>
    <w:rsid w:val="1F460C2C"/>
    <w:rsid w:val="1FC06F81"/>
    <w:rsid w:val="1FC35B41"/>
    <w:rsid w:val="1FED554B"/>
    <w:rsid w:val="22A30AA7"/>
    <w:rsid w:val="23933D60"/>
    <w:rsid w:val="23C760AD"/>
    <w:rsid w:val="23DA5DE6"/>
    <w:rsid w:val="243D5F7B"/>
    <w:rsid w:val="24D85A54"/>
    <w:rsid w:val="255045B2"/>
    <w:rsid w:val="25EF4823"/>
    <w:rsid w:val="26611EA5"/>
    <w:rsid w:val="273E3F4D"/>
    <w:rsid w:val="27B20465"/>
    <w:rsid w:val="27C81301"/>
    <w:rsid w:val="27F8683B"/>
    <w:rsid w:val="285B291C"/>
    <w:rsid w:val="294A57BC"/>
    <w:rsid w:val="29820AB2"/>
    <w:rsid w:val="2D7921CC"/>
    <w:rsid w:val="2E833646"/>
    <w:rsid w:val="2FC56FEE"/>
    <w:rsid w:val="31C47C08"/>
    <w:rsid w:val="333D3C9C"/>
    <w:rsid w:val="338C409E"/>
    <w:rsid w:val="33B230A2"/>
    <w:rsid w:val="346314E0"/>
    <w:rsid w:val="34767465"/>
    <w:rsid w:val="349D0E96"/>
    <w:rsid w:val="35FD5034"/>
    <w:rsid w:val="360867E3"/>
    <w:rsid w:val="36822AE8"/>
    <w:rsid w:val="371B42F4"/>
    <w:rsid w:val="373B04F2"/>
    <w:rsid w:val="37E83110"/>
    <w:rsid w:val="393C3852"/>
    <w:rsid w:val="39E745E2"/>
    <w:rsid w:val="3A70423F"/>
    <w:rsid w:val="3B865E04"/>
    <w:rsid w:val="3B9052B1"/>
    <w:rsid w:val="3BE234BC"/>
    <w:rsid w:val="3E6F5651"/>
    <w:rsid w:val="3EFB60EE"/>
    <w:rsid w:val="3F7171A7"/>
    <w:rsid w:val="3FEB59C6"/>
    <w:rsid w:val="406A0A51"/>
    <w:rsid w:val="43615785"/>
    <w:rsid w:val="436B3C9C"/>
    <w:rsid w:val="46845EF5"/>
    <w:rsid w:val="47AA383E"/>
    <w:rsid w:val="48E00680"/>
    <w:rsid w:val="48EB7FCA"/>
    <w:rsid w:val="49FC7FB5"/>
    <w:rsid w:val="4B237238"/>
    <w:rsid w:val="4B931CE8"/>
    <w:rsid w:val="4BD01CF6"/>
    <w:rsid w:val="4C4F6AC2"/>
    <w:rsid w:val="4E9D5A90"/>
    <w:rsid w:val="4EE31253"/>
    <w:rsid w:val="4F1638C7"/>
    <w:rsid w:val="50462F73"/>
    <w:rsid w:val="50C73936"/>
    <w:rsid w:val="50EA500B"/>
    <w:rsid w:val="55161382"/>
    <w:rsid w:val="553C5624"/>
    <w:rsid w:val="55676C2B"/>
    <w:rsid w:val="57FD3876"/>
    <w:rsid w:val="58DE5456"/>
    <w:rsid w:val="5BA66A5C"/>
    <w:rsid w:val="5BB701E0"/>
    <w:rsid w:val="5C35727E"/>
    <w:rsid w:val="5C50480C"/>
    <w:rsid w:val="5C7F0CFE"/>
    <w:rsid w:val="5CFC6807"/>
    <w:rsid w:val="5D8229D3"/>
    <w:rsid w:val="5E8150D6"/>
    <w:rsid w:val="5F816B3B"/>
    <w:rsid w:val="6042276E"/>
    <w:rsid w:val="616C7377"/>
    <w:rsid w:val="616E7A23"/>
    <w:rsid w:val="620D6DAC"/>
    <w:rsid w:val="62712E97"/>
    <w:rsid w:val="627C1BF3"/>
    <w:rsid w:val="62EC7B43"/>
    <w:rsid w:val="630755A9"/>
    <w:rsid w:val="63CC4714"/>
    <w:rsid w:val="63FA6EBC"/>
    <w:rsid w:val="64300214"/>
    <w:rsid w:val="664408C2"/>
    <w:rsid w:val="664D3C1B"/>
    <w:rsid w:val="66E856F1"/>
    <w:rsid w:val="671309C0"/>
    <w:rsid w:val="67525FB3"/>
    <w:rsid w:val="676737E1"/>
    <w:rsid w:val="680954B7"/>
    <w:rsid w:val="68C65F0B"/>
    <w:rsid w:val="6A8120E5"/>
    <w:rsid w:val="6C68355C"/>
    <w:rsid w:val="6C705F6D"/>
    <w:rsid w:val="6D0D7C60"/>
    <w:rsid w:val="6E7B0FAB"/>
    <w:rsid w:val="6F5A2F04"/>
    <w:rsid w:val="6FE420A9"/>
    <w:rsid w:val="70441BEA"/>
    <w:rsid w:val="72E424D7"/>
    <w:rsid w:val="73D72D76"/>
    <w:rsid w:val="73D85635"/>
    <w:rsid w:val="74EC35F2"/>
    <w:rsid w:val="75F220E9"/>
    <w:rsid w:val="761C7166"/>
    <w:rsid w:val="768411E3"/>
    <w:rsid w:val="76C15E3C"/>
    <w:rsid w:val="76D03688"/>
    <w:rsid w:val="77351726"/>
    <w:rsid w:val="77417DCF"/>
    <w:rsid w:val="781C0D54"/>
    <w:rsid w:val="79322BD6"/>
    <w:rsid w:val="7BB902DB"/>
    <w:rsid w:val="7C6A2B7B"/>
    <w:rsid w:val="7D8201F6"/>
    <w:rsid w:val="7E01736D"/>
    <w:rsid w:val="7E5E656D"/>
    <w:rsid w:val="7F160BF6"/>
    <w:rsid w:val="7F4654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bidi w:val="0"/>
      <w:spacing w:before="120" w:after="120" w:line="240" w:lineRule="auto"/>
      <w:ind w:firstLine="0" w:firstLineChars="0"/>
      <w:jc w:val="both"/>
    </w:pPr>
    <w:rPr>
      <w:rFonts w:ascii="Calibri" w:hAnsi="Calibri" w:eastAsia="宋体" w:cstheme="minorBidi"/>
      <w:kern w:val="2"/>
      <w:sz w:val="24"/>
      <w:szCs w:val="24"/>
      <w:lang w:val="en-US" w:eastAsia="zh-CN" w:bidi="ar-SA"/>
    </w:rPr>
  </w:style>
  <w:style w:type="paragraph" w:styleId="2">
    <w:name w:val="heading 1"/>
    <w:basedOn w:val="1"/>
    <w:next w:val="1"/>
    <w:link w:val="23"/>
    <w:qFormat/>
    <w:uiPriority w:val="0"/>
    <w:pPr>
      <w:keepNext/>
      <w:keepLines/>
      <w:spacing w:before="600" w:after="300" w:line="440" w:lineRule="exact"/>
      <w:ind w:left="850" w:hanging="850" w:firstLineChars="0"/>
      <w:outlineLvl w:val="0"/>
    </w:pPr>
    <w:rPr>
      <w:b/>
      <w:kern w:val="44"/>
      <w:sz w:val="32"/>
    </w:rPr>
  </w:style>
  <w:style w:type="paragraph" w:styleId="3">
    <w:name w:val="heading 2"/>
    <w:basedOn w:val="1"/>
    <w:next w:val="1"/>
    <w:link w:val="24"/>
    <w:unhideWhenUsed/>
    <w:qFormat/>
    <w:uiPriority w:val="9"/>
    <w:pPr>
      <w:keepNext/>
      <w:keepLines/>
      <w:spacing w:before="400" w:after="200" w:line="440" w:lineRule="exact"/>
      <w:ind w:left="850" w:hanging="850" w:firstLineChars="0"/>
      <w:outlineLvl w:val="1"/>
    </w:pPr>
    <w:rPr>
      <w:rFonts w:ascii="Calibri" w:hAnsi="Calibri" w:eastAsiaTheme="majorEastAsia" w:cstheme="majorBidi"/>
      <w:b/>
      <w:bCs/>
      <w:sz w:val="30"/>
      <w:szCs w:val="32"/>
    </w:rPr>
  </w:style>
  <w:style w:type="paragraph" w:styleId="4">
    <w:name w:val="heading 3"/>
    <w:basedOn w:val="1"/>
    <w:next w:val="1"/>
    <w:link w:val="25"/>
    <w:unhideWhenUsed/>
    <w:qFormat/>
    <w:uiPriority w:val="9"/>
    <w:pPr>
      <w:keepNext/>
      <w:keepLines/>
      <w:spacing w:before="300" w:after="100" w:line="440" w:lineRule="exact"/>
      <w:ind w:left="850" w:hanging="850"/>
      <w:outlineLvl w:val="2"/>
    </w:pPr>
    <w:rPr>
      <w:rFonts w:ascii="Calibri" w:hAnsi="Calibri"/>
      <w:b/>
      <w:bCs/>
      <w:sz w:val="28"/>
      <w:szCs w:val="32"/>
    </w:rPr>
  </w:style>
  <w:style w:type="paragraph" w:styleId="5">
    <w:name w:val="heading 4"/>
    <w:basedOn w:val="1"/>
    <w:next w:val="1"/>
    <w:link w:val="20"/>
    <w:unhideWhenUsed/>
    <w:qFormat/>
    <w:uiPriority w:val="9"/>
    <w:pPr>
      <w:keepNext/>
      <w:keepLines/>
      <w:spacing w:before="200" w:after="100" w:line="440" w:lineRule="exact"/>
      <w:ind w:left="783" w:hanging="783" w:hangingChars="150"/>
      <w:outlineLvl w:val="3"/>
    </w:pPr>
    <w:rPr>
      <w:rFonts w:ascii="Calibri" w:hAnsi="Calibri" w:eastAsiaTheme="majorEastAsia" w:cstheme="majorBidi"/>
      <w:b/>
      <w:bCs/>
      <w:sz w:val="28"/>
      <w:szCs w:val="28"/>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ody Text Indent"/>
    <w:basedOn w:val="1"/>
    <w:next w:val="8"/>
    <w:link w:val="22"/>
    <w:unhideWhenUsed/>
    <w:qFormat/>
    <w:uiPriority w:val="99"/>
    <w:pPr>
      <w:spacing w:after="120"/>
      <w:ind w:left="420" w:leftChars="200"/>
    </w:pPr>
  </w:style>
  <w:style w:type="paragraph" w:styleId="8">
    <w:name w:val="Body Text First Indent 2"/>
    <w:basedOn w:val="7"/>
    <w:link w:val="21"/>
    <w:qFormat/>
    <w:uiPriority w:val="0"/>
    <w:pPr>
      <w:spacing w:line="240" w:lineRule="atLeast"/>
    </w:pPr>
    <w:rPr>
      <w:rFonts w:eastAsia="Calibri" w:asciiTheme="minorAscii" w:hAnsiTheme="minorAscii"/>
    </w:rPr>
  </w:style>
  <w:style w:type="paragraph" w:styleId="9">
    <w:name w:val="toc 3"/>
    <w:basedOn w:val="1"/>
    <w:next w:val="1"/>
    <w:unhideWhenUsed/>
    <w:qFormat/>
    <w:uiPriority w:val="39"/>
    <w:pPr>
      <w:ind w:left="840" w:leftChars="400"/>
    </w:pPr>
  </w:style>
  <w:style w:type="paragraph" w:styleId="10">
    <w:name w:val="Balloon Text"/>
    <w:basedOn w:val="1"/>
    <w:link w:val="30"/>
    <w:semiHidden/>
    <w:unhideWhenUsed/>
    <w:qFormat/>
    <w:uiPriority w:val="99"/>
    <w:pPr>
      <w:spacing w:line="240" w:lineRule="auto"/>
    </w:pPr>
    <w:rPr>
      <w:sz w:val="18"/>
      <w:szCs w:val="18"/>
    </w:rPr>
  </w:style>
  <w:style w:type="paragraph" w:styleId="11">
    <w:name w:val="footer"/>
    <w:basedOn w:val="1"/>
    <w:link w:val="27"/>
    <w:unhideWhenUsed/>
    <w:qFormat/>
    <w:uiPriority w:val="99"/>
    <w:pPr>
      <w:tabs>
        <w:tab w:val="center" w:pos="4153"/>
        <w:tab w:val="right" w:pos="8306"/>
      </w:tabs>
      <w:snapToGrid w:val="0"/>
      <w:jc w:val="left"/>
    </w:pPr>
    <w:rPr>
      <w:sz w:val="18"/>
      <w:szCs w:val="18"/>
    </w:rPr>
  </w:style>
  <w:style w:type="paragraph" w:styleId="12">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style>
  <w:style w:type="paragraph" w:styleId="14">
    <w:name w:val="toc 2"/>
    <w:basedOn w:val="1"/>
    <w:next w:val="1"/>
    <w:unhideWhenUsed/>
    <w:qFormat/>
    <w:uiPriority w:val="39"/>
    <w:pPr>
      <w:ind w:left="420" w:leftChars="200"/>
    </w:pPr>
  </w:style>
  <w:style w:type="paragraph" w:styleId="15">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7">
    <w:name w:val="Table Grid"/>
    <w:basedOn w:val="16"/>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标题 4 字符"/>
    <w:basedOn w:val="18"/>
    <w:link w:val="5"/>
    <w:semiHidden/>
    <w:qFormat/>
    <w:uiPriority w:val="9"/>
    <w:rPr>
      <w:rFonts w:ascii="Calibri" w:hAnsi="Calibri" w:eastAsiaTheme="majorEastAsia" w:cstheme="majorBidi"/>
      <w:b/>
      <w:bCs/>
      <w:sz w:val="28"/>
      <w:szCs w:val="28"/>
    </w:rPr>
  </w:style>
  <w:style w:type="character" w:customStyle="1" w:styleId="21">
    <w:name w:val="正文文本首行缩进 2 字符"/>
    <w:basedOn w:val="22"/>
    <w:link w:val="8"/>
    <w:qFormat/>
    <w:uiPriority w:val="0"/>
    <w:rPr>
      <w:rFonts w:eastAsia="Calibri" w:asciiTheme="minorAscii" w:hAnsiTheme="minorAscii"/>
      <w:sz w:val="24"/>
      <w:szCs w:val="24"/>
    </w:rPr>
  </w:style>
  <w:style w:type="character" w:customStyle="1" w:styleId="22">
    <w:name w:val="正文文本缩进 字符"/>
    <w:basedOn w:val="18"/>
    <w:link w:val="7"/>
    <w:semiHidden/>
    <w:qFormat/>
    <w:uiPriority w:val="99"/>
    <w:rPr>
      <w:rFonts w:eastAsia="宋体"/>
      <w:sz w:val="24"/>
      <w:szCs w:val="24"/>
    </w:rPr>
  </w:style>
  <w:style w:type="character" w:customStyle="1" w:styleId="23">
    <w:name w:val="标题 1 字符"/>
    <w:basedOn w:val="18"/>
    <w:link w:val="2"/>
    <w:qFormat/>
    <w:uiPriority w:val="0"/>
    <w:rPr>
      <w:rFonts w:ascii="Calibri" w:hAnsi="Calibri" w:eastAsia="宋体"/>
      <w:b/>
      <w:kern w:val="44"/>
      <w:sz w:val="32"/>
      <w:szCs w:val="24"/>
    </w:rPr>
  </w:style>
  <w:style w:type="character" w:customStyle="1" w:styleId="24">
    <w:name w:val="标题 2 字符"/>
    <w:basedOn w:val="18"/>
    <w:link w:val="3"/>
    <w:qFormat/>
    <w:uiPriority w:val="9"/>
    <w:rPr>
      <w:rFonts w:ascii="Calibri" w:hAnsi="Calibri" w:eastAsiaTheme="majorEastAsia" w:cstheme="majorBidi"/>
      <w:b/>
      <w:bCs/>
      <w:sz w:val="30"/>
      <w:szCs w:val="32"/>
    </w:rPr>
  </w:style>
  <w:style w:type="character" w:customStyle="1" w:styleId="25">
    <w:name w:val="标题 3 字符"/>
    <w:basedOn w:val="18"/>
    <w:link w:val="4"/>
    <w:qFormat/>
    <w:uiPriority w:val="9"/>
    <w:rPr>
      <w:rFonts w:ascii="Calibri" w:hAnsi="Calibri" w:eastAsia="宋体"/>
      <w:b/>
      <w:bCs/>
      <w:sz w:val="28"/>
      <w:szCs w:val="32"/>
    </w:rPr>
  </w:style>
  <w:style w:type="character" w:customStyle="1" w:styleId="26">
    <w:name w:val="页眉 字符"/>
    <w:basedOn w:val="18"/>
    <w:link w:val="12"/>
    <w:qFormat/>
    <w:uiPriority w:val="99"/>
    <w:rPr>
      <w:sz w:val="18"/>
      <w:szCs w:val="18"/>
    </w:rPr>
  </w:style>
  <w:style w:type="character" w:customStyle="1" w:styleId="27">
    <w:name w:val="页脚 字符"/>
    <w:basedOn w:val="18"/>
    <w:link w:val="11"/>
    <w:qFormat/>
    <w:uiPriority w:val="99"/>
    <w:rPr>
      <w:sz w:val="18"/>
      <w:szCs w:val="18"/>
    </w:rPr>
  </w:style>
  <w:style w:type="paragraph" w:customStyle="1" w:styleId="28">
    <w:name w:val="表格"/>
    <w:basedOn w:val="1"/>
    <w:qFormat/>
    <w:uiPriority w:val="0"/>
    <w:pPr>
      <w:spacing w:before="50" w:beforeLines="50"/>
    </w:pPr>
    <w:rPr>
      <w:rFonts w:ascii="宋体" w:hAnsi="宋体" w:cs="宋体"/>
      <w:sz w:val="21"/>
      <w:szCs w:val="32"/>
    </w:rPr>
  </w:style>
  <w:style w:type="paragraph" w:customStyle="1" w:styleId="29">
    <w:name w:val="TOC Heading"/>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color w:val="2F5597" w:themeColor="accent1" w:themeShade="BF"/>
      <w:kern w:val="0"/>
      <w:szCs w:val="32"/>
    </w:rPr>
  </w:style>
  <w:style w:type="character" w:customStyle="1" w:styleId="30">
    <w:name w:val="批注框文本 字符"/>
    <w:basedOn w:val="18"/>
    <w:link w:val="10"/>
    <w:semiHidden/>
    <w:qFormat/>
    <w:uiPriority w:val="99"/>
    <w:rPr>
      <w:rFonts w:eastAsia="宋体"/>
      <w:sz w:val="18"/>
      <w:szCs w:val="18"/>
    </w:rPr>
  </w:style>
  <w:style w:type="paragraph" w:styleId="31">
    <w:name w:val="List Paragraph"/>
    <w:basedOn w:val="1"/>
    <w:qFormat/>
    <w:uiPriority w:val="99"/>
    <w:pPr>
      <w:ind w:firstLine="420" w:firstLineChars="200"/>
    </w:pPr>
  </w:style>
  <w:style w:type="paragraph" w:customStyle="1" w:styleId="32">
    <w:name w:val="WPSOffice手动目录 1"/>
    <w:qFormat/>
    <w:uiPriority w:val="0"/>
    <w:pPr>
      <w:ind w:leftChars="0"/>
    </w:pPr>
    <w:rPr>
      <w:rFonts w:ascii="Times New Roman" w:hAnsi="Times New Roman" w:eastAsia="宋体" w:cs="Times New Roman"/>
      <w:sz w:val="20"/>
      <w:szCs w:val="20"/>
    </w:rPr>
  </w:style>
  <w:style w:type="paragraph" w:customStyle="1" w:styleId="33">
    <w:name w:val="WPSOffice手动目录 2"/>
    <w:qFormat/>
    <w:uiPriority w:val="0"/>
    <w:pPr>
      <w:ind w:leftChars="200"/>
    </w:pPr>
    <w:rPr>
      <w:rFonts w:ascii="Times New Roman" w:hAnsi="Times New Roman" w:eastAsia="宋体" w:cs="Times New Roman"/>
      <w:sz w:val="20"/>
      <w:szCs w:val="20"/>
    </w:rPr>
  </w:style>
  <w:style w:type="paragraph" w:customStyle="1" w:styleId="34">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header" Target="header1.xml"/><Relationship Id="rId43" Type="http://schemas.openxmlformats.org/officeDocument/2006/relationships/fontTable" Target="fontTable.xml"/><Relationship Id="rId42" Type="http://schemas.openxmlformats.org/officeDocument/2006/relationships/customXml" Target="../customXml/item1.xml"/><Relationship Id="rId41" Type="http://schemas.openxmlformats.org/officeDocument/2006/relationships/numbering" Target="numbering.xml"/><Relationship Id="rId40" Type="http://schemas.openxmlformats.org/officeDocument/2006/relationships/image" Target="media/image34.png"/><Relationship Id="rId4" Type="http://schemas.openxmlformats.org/officeDocument/2006/relationships/endnotes" Target="endnotes.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BFE467-D2A9-41B9-A8F4-F831B2474E1B}">
  <ds:schemaRefs/>
</ds:datastoreItem>
</file>

<file path=docProps/app.xml><?xml version="1.0" encoding="utf-8"?>
<Properties xmlns="http://schemas.openxmlformats.org/officeDocument/2006/extended-properties" xmlns:vt="http://schemas.openxmlformats.org/officeDocument/2006/docPropsVTypes">
  <Template>Normal.dotm</Template>
  <Pages>16</Pages>
  <Words>1122</Words>
  <Characters>5730</Characters>
  <Lines>78</Lines>
  <Paragraphs>22</Paragraphs>
  <TotalTime>1</TotalTime>
  <ScaleCrop>false</ScaleCrop>
  <LinksUpToDate>false</LinksUpToDate>
  <CharactersWithSpaces>6767</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2022-10-31T07:08:00Z</dcterms:created>
  <dc:creator>8615803563649</dc:creator>
  <cp:lastModifiedBy>Hsiun</cp:lastModifiedBy>
  <dcterms:modified xsi:type="dcterms:W3CDTF">2025-06-25T08:05:19Z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A24A8D3D0F6F4DC98CBE5AFA353035F8_12</vt:lpwstr>
  </property>
  <property fmtid="{D5CDD505-2E9C-101B-9397-08002B2CF9AE}" pid="4" name="KSOTemplateDocerSaveRecord">
    <vt:lpwstr>eyJoZGlkIjoiYjhiODMzMTM5ZGJiZjJjMDcyZGU1ZDM5NGE2NjQ4YWQiLCJ1c2VySWQiOiIyOTg2NzgwODgifQ==</vt:lpwstr>
  </property>
</Properties>
</file>